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7B100" w14:textId="3F99C6EE" w:rsidR="004B7C12" w:rsidRDefault="004B7C12" w:rsidP="004B7C12">
      <w:pPr>
        <w:tabs>
          <w:tab w:val="center" w:pos="4536"/>
          <w:tab w:val="right" w:pos="8280"/>
          <w:tab w:val="right" w:pos="9639"/>
        </w:tabs>
        <w:ind w:right="2"/>
        <w:rPr>
          <w:rFonts w:ascii="Arial" w:hAnsi="Arial" w:cs="Arial"/>
          <w:b/>
          <w:bCs/>
          <w:sz w:val="24"/>
        </w:rPr>
      </w:pPr>
      <w:r>
        <w:rPr>
          <w:rFonts w:ascii="Arial" w:hAnsi="Arial" w:cs="Arial"/>
          <w:b/>
          <w:bCs/>
          <w:sz w:val="24"/>
        </w:rPr>
        <w:t>3GPP TSG RAN WG1 #99</w:t>
      </w:r>
      <w:r>
        <w:rPr>
          <w:rFonts w:ascii="Arial" w:hAnsi="Arial" w:cs="Arial"/>
          <w:b/>
          <w:bCs/>
          <w:sz w:val="24"/>
        </w:rPr>
        <w:tab/>
      </w:r>
      <w:r>
        <w:rPr>
          <w:rFonts w:ascii="Arial" w:hAnsi="Arial" w:cs="Arial"/>
          <w:b/>
          <w:bCs/>
          <w:sz w:val="24"/>
        </w:rPr>
        <w:tab/>
      </w:r>
      <w:r>
        <w:rPr>
          <w:rFonts w:ascii="Arial" w:hAnsi="Arial" w:cs="Arial"/>
          <w:b/>
          <w:bCs/>
          <w:sz w:val="24"/>
        </w:rPr>
        <w:tab/>
      </w:r>
      <w:r w:rsidR="00643691" w:rsidRPr="00643691">
        <w:rPr>
          <w:rFonts w:ascii="Arial" w:hAnsi="Arial" w:cs="Arial"/>
          <w:b/>
          <w:bCs/>
          <w:sz w:val="24"/>
        </w:rPr>
        <w:t>R1-1912577</w:t>
      </w:r>
    </w:p>
    <w:p w14:paraId="387E0EBA" w14:textId="5707BB07" w:rsidR="004B7C12" w:rsidRPr="004B7C12" w:rsidRDefault="004B7C12" w:rsidP="004B7C12">
      <w:pPr>
        <w:tabs>
          <w:tab w:val="center" w:pos="4536"/>
          <w:tab w:val="right" w:pos="9072"/>
        </w:tabs>
        <w:rPr>
          <w:rFonts w:ascii="Arial" w:hAnsi="Arial" w:cs="Arial"/>
          <w:b/>
          <w:bCs/>
          <w:sz w:val="24"/>
        </w:rPr>
      </w:pPr>
      <w:r>
        <w:rPr>
          <w:rFonts w:ascii="Arial" w:hAnsi="Arial" w:cs="Arial"/>
          <w:b/>
          <w:bCs/>
          <w:sz w:val="24"/>
        </w:rPr>
        <w:t>Reno, USA, November 18</w:t>
      </w:r>
      <w:r>
        <w:rPr>
          <w:rFonts w:ascii="Arial" w:hAnsi="Arial" w:cs="Arial"/>
          <w:b/>
          <w:bCs/>
          <w:sz w:val="24"/>
          <w:vertAlign w:val="superscript"/>
        </w:rPr>
        <w:t>th</w:t>
      </w:r>
      <w:r>
        <w:rPr>
          <w:rFonts w:ascii="Arial" w:hAnsi="Arial" w:cs="Arial"/>
          <w:b/>
          <w:bCs/>
          <w:sz w:val="24"/>
        </w:rPr>
        <w:t xml:space="preserve"> – 22</w:t>
      </w:r>
      <w:r>
        <w:rPr>
          <w:rFonts w:ascii="Arial" w:hAnsi="Arial" w:cs="Arial"/>
          <w:b/>
          <w:bCs/>
          <w:sz w:val="24"/>
          <w:vertAlign w:val="superscript"/>
        </w:rPr>
        <w:t>nd</w:t>
      </w:r>
      <w:r>
        <w:rPr>
          <w:rFonts w:ascii="Arial" w:hAnsi="Arial" w:cs="Arial"/>
          <w:b/>
          <w:bCs/>
          <w:sz w:val="24"/>
        </w:rPr>
        <w:t>, 2019</w:t>
      </w:r>
    </w:p>
    <w:p w14:paraId="41C9D35F" w14:textId="77777777" w:rsidR="00284961" w:rsidRPr="004B7C12" w:rsidRDefault="00284961" w:rsidP="00284961">
      <w:pPr>
        <w:pBdr>
          <w:top w:val="single" w:sz="4" w:space="1" w:color="auto"/>
        </w:pBdr>
        <w:spacing w:after="0"/>
        <w:jc w:val="left"/>
        <w:rPr>
          <w:b/>
          <w:kern w:val="2"/>
          <w:lang w:eastAsia="zh-CN"/>
        </w:rPr>
      </w:pPr>
    </w:p>
    <w:p w14:paraId="76BEC91D" w14:textId="77A8CCED" w:rsidR="00284961" w:rsidRPr="00BE6603" w:rsidRDefault="00C5681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bookmarkStart w:id="2" w:name="OLE_LINK15"/>
      <w:bookmarkStart w:id="3" w:name="OLE_LINK16"/>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E20526">
        <w:rPr>
          <w:rFonts w:ascii="Arial" w:eastAsia="Batang" w:hAnsi="Arial" w:cs="Arial"/>
          <w:b/>
          <w:bCs/>
          <w:lang w:val="en-GB"/>
        </w:rPr>
        <w:t>2.</w:t>
      </w:r>
      <w:r w:rsidR="00B4642C">
        <w:rPr>
          <w:rFonts w:ascii="Arial" w:eastAsia="Batang" w:hAnsi="Arial" w:cs="Arial"/>
          <w:b/>
          <w:bCs/>
          <w:lang w:val="en-GB"/>
        </w:rPr>
        <w:t>2</w:t>
      </w:r>
      <w:bookmarkEnd w:id="2"/>
      <w:bookmarkEnd w:id="3"/>
    </w:p>
    <w:p w14:paraId="10364311" w14:textId="46E8878C"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C56819">
        <w:rPr>
          <w:rFonts w:ascii="Arial" w:eastAsia="Batang" w:hAnsi="Arial" w:cs="Arial"/>
          <w:b/>
          <w:bCs/>
          <w:lang w:val="en-GB"/>
        </w:rPr>
        <w:t xml:space="preserve"> </w:t>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0CB79B73" w14:textId="61A4EDDC"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C56819">
        <w:rPr>
          <w:rFonts w:ascii="Arial" w:eastAsia="Batang" w:hAnsi="Arial" w:cs="Arial"/>
          <w:b/>
          <w:bCs/>
          <w:lang w:val="en-GB"/>
        </w:rPr>
        <w:t xml:space="preserve"> </w:t>
      </w:r>
      <w:bookmarkStart w:id="4" w:name="OLE_LINK17"/>
      <w:r w:rsidR="002A47B3">
        <w:rPr>
          <w:rFonts w:ascii="Arial" w:eastAsia="Batang" w:hAnsi="Arial" w:cs="Arial"/>
          <w:b/>
          <w:bCs/>
          <w:lang w:val="en-GB"/>
        </w:rPr>
        <w:t>Discussion on NR sidelink M</w:t>
      </w:r>
      <w:r w:rsidR="00E20526">
        <w:rPr>
          <w:rFonts w:ascii="Arial" w:eastAsia="Batang" w:hAnsi="Arial" w:cs="Arial"/>
          <w:b/>
          <w:bCs/>
          <w:lang w:val="en-GB"/>
        </w:rPr>
        <w:t xml:space="preserve">ode </w:t>
      </w:r>
      <w:r w:rsidR="00B4642C">
        <w:rPr>
          <w:rFonts w:ascii="Arial" w:eastAsia="Batang" w:hAnsi="Arial" w:cs="Arial"/>
          <w:b/>
          <w:bCs/>
          <w:lang w:val="en-GB"/>
        </w:rPr>
        <w:t>2</w:t>
      </w:r>
      <w:r w:rsidR="00E20526">
        <w:rPr>
          <w:rFonts w:ascii="Arial" w:eastAsia="Batang" w:hAnsi="Arial" w:cs="Arial"/>
          <w:b/>
          <w:bCs/>
          <w:lang w:val="en-GB"/>
        </w:rPr>
        <w:t xml:space="preserve"> resource allocation</w:t>
      </w:r>
      <w:bookmarkEnd w:id="4"/>
    </w:p>
    <w:p w14:paraId="7AD34E0F" w14:textId="0F45EF43"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C56819">
        <w:rPr>
          <w:rFonts w:ascii="Arial" w:eastAsia="Batang" w:hAnsi="Arial" w:cs="Arial"/>
          <w:b/>
          <w:bCs/>
          <w:lang w:val="en-GB"/>
        </w:rPr>
        <w:t xml:space="preserve"> </w:t>
      </w:r>
      <w:r w:rsidRPr="00BE6603">
        <w:rPr>
          <w:rFonts w:ascii="Arial" w:eastAsia="Batang" w:hAnsi="Arial" w:cs="Arial"/>
          <w:b/>
          <w:bCs/>
          <w:lang w:val="en-GB"/>
        </w:rPr>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4B24F8">
      <w:pPr>
        <w:pStyle w:val="1"/>
        <w:rPr>
          <w:lang w:eastAsia="zh-CN"/>
        </w:rPr>
      </w:pPr>
      <w:bookmarkStart w:id="5" w:name="_Ref124589705"/>
      <w:bookmarkStart w:id="6" w:name="_Ref129681862"/>
      <w:r>
        <w:rPr>
          <w:rFonts w:hint="eastAsia"/>
          <w:lang w:eastAsia="zh-CN"/>
        </w:rPr>
        <w:t>Introduction</w:t>
      </w:r>
    </w:p>
    <w:bookmarkEnd w:id="5"/>
    <w:bookmarkEnd w:id="6"/>
    <w:p w14:paraId="701C9EAA" w14:textId="19B5735A" w:rsidR="0080042B" w:rsidRPr="00CE37E5" w:rsidRDefault="003F382C" w:rsidP="004B24F8">
      <w:pPr>
        <w:rPr>
          <w:lang w:eastAsia="zh-CN"/>
        </w:rPr>
      </w:pPr>
      <w:r>
        <w:rPr>
          <w:lang w:eastAsia="zh-CN"/>
        </w:rPr>
        <w:t>Until now</w:t>
      </w:r>
      <w:r w:rsidR="00033FF6" w:rsidRPr="00033FF6">
        <w:rPr>
          <w:lang w:eastAsia="zh-CN"/>
        </w:rPr>
        <w:t xml:space="preserve">, the basic working framework of resource allocation </w:t>
      </w:r>
      <w:r w:rsidR="00720AB9">
        <w:rPr>
          <w:lang w:eastAsia="zh-CN"/>
        </w:rPr>
        <w:t>M</w:t>
      </w:r>
      <w:r w:rsidR="00033FF6" w:rsidRPr="00033FF6">
        <w:rPr>
          <w:lang w:eastAsia="zh-CN"/>
        </w:rPr>
        <w:t>ode</w:t>
      </w:r>
      <w:r w:rsidR="00E718D2">
        <w:rPr>
          <w:lang w:eastAsia="zh-CN"/>
        </w:rPr>
        <w:t xml:space="preserve"> </w:t>
      </w:r>
      <w:r w:rsidR="00033FF6" w:rsidRPr="00033FF6">
        <w:rPr>
          <w:lang w:eastAsia="zh-CN"/>
        </w:rPr>
        <w:t>2 has been forme</w:t>
      </w:r>
      <w:r w:rsidR="00033FF6" w:rsidRPr="009902D6">
        <w:rPr>
          <w:lang w:eastAsia="zh-CN"/>
        </w:rPr>
        <w:t>d</w:t>
      </w:r>
      <w:r w:rsidR="00763CE3" w:rsidRPr="009902D6">
        <w:rPr>
          <w:lang w:eastAsia="zh-CN"/>
        </w:rPr>
        <w:t xml:space="preserve"> </w:t>
      </w:r>
      <w:r w:rsidR="00EB733C" w:rsidRPr="009902D6">
        <w:rPr>
          <w:lang w:eastAsia="zh-CN"/>
        </w:rPr>
        <w:t>[</w:t>
      </w:r>
      <w:r w:rsidR="00391509" w:rsidRPr="009902D6">
        <w:rPr>
          <w:lang w:eastAsia="zh-CN"/>
        </w:rPr>
        <w:t>1-</w:t>
      </w:r>
      <w:r w:rsidR="00C63501" w:rsidRPr="009902D6">
        <w:rPr>
          <w:lang w:eastAsia="zh-CN"/>
        </w:rPr>
        <w:t>4</w:t>
      </w:r>
      <w:r w:rsidR="00EB733C" w:rsidRPr="009902D6">
        <w:rPr>
          <w:lang w:eastAsia="zh-CN"/>
        </w:rPr>
        <w:t>]</w:t>
      </w:r>
      <w:r w:rsidR="00033FF6" w:rsidRPr="009902D6">
        <w:rPr>
          <w:lang w:eastAsia="zh-CN"/>
        </w:rPr>
        <w:t>, bu</w:t>
      </w:r>
      <w:r w:rsidR="00033FF6" w:rsidRPr="00033FF6">
        <w:rPr>
          <w:lang w:eastAsia="zh-CN"/>
        </w:rPr>
        <w:t xml:space="preserve">t there are still </w:t>
      </w:r>
      <w:r>
        <w:rPr>
          <w:lang w:eastAsia="zh-CN"/>
        </w:rPr>
        <w:t xml:space="preserve">some remaining issues </w:t>
      </w:r>
      <w:r w:rsidR="007946F7">
        <w:rPr>
          <w:lang w:eastAsia="zh-CN"/>
        </w:rPr>
        <w:t>to be discussed</w:t>
      </w:r>
      <w:r w:rsidR="00033FF6" w:rsidRPr="00033FF6">
        <w:rPr>
          <w:lang w:eastAsia="zh-CN"/>
        </w:rPr>
        <w:t>.</w:t>
      </w:r>
      <w:r w:rsidR="003F2B35">
        <w:rPr>
          <w:lang w:eastAsia="zh-CN"/>
        </w:rPr>
        <w:t xml:space="preserve"> In this contribution, we </w:t>
      </w:r>
      <w:r w:rsidR="003F2B35" w:rsidRPr="00C06EAD">
        <w:rPr>
          <w:lang w:eastAsia="zh-CN"/>
        </w:rPr>
        <w:t>discuss</w:t>
      </w:r>
      <w:r w:rsidR="003F2B35">
        <w:rPr>
          <w:lang w:eastAsia="zh-CN"/>
        </w:rPr>
        <w:t xml:space="preserve"> some </w:t>
      </w:r>
      <w:r>
        <w:rPr>
          <w:lang w:eastAsia="zh-CN"/>
        </w:rPr>
        <w:t>remaining</w:t>
      </w:r>
      <w:r w:rsidRPr="00C06EAD">
        <w:rPr>
          <w:lang w:eastAsia="zh-CN"/>
        </w:rPr>
        <w:t xml:space="preserve"> </w:t>
      </w:r>
      <w:r w:rsidR="003F2B35">
        <w:rPr>
          <w:lang w:eastAsia="zh-CN"/>
        </w:rPr>
        <w:t xml:space="preserve">issues of Mode </w:t>
      </w:r>
      <w:r w:rsidR="003F2B35" w:rsidRPr="00C06EAD">
        <w:rPr>
          <w:lang w:eastAsia="zh-CN"/>
        </w:rPr>
        <w:t>2 resource allocation for NR V2X communication</w:t>
      </w:r>
      <w:r w:rsidR="003F2B35">
        <w:rPr>
          <w:lang w:eastAsia="zh-CN"/>
        </w:rPr>
        <w:t xml:space="preserve"> and </w:t>
      </w:r>
      <w:r w:rsidR="00F97F37">
        <w:rPr>
          <w:lang w:eastAsia="zh-CN"/>
        </w:rPr>
        <w:t>put forward our considerations and possible solutions for</w:t>
      </w:r>
      <w:r w:rsidR="003F2B35">
        <w:rPr>
          <w:lang w:eastAsia="zh-CN"/>
        </w:rPr>
        <w:t xml:space="preserve"> them</w:t>
      </w:r>
      <w:r w:rsidR="008C46A5">
        <w:rPr>
          <w:lang w:eastAsia="zh-CN"/>
        </w:rPr>
        <w:t>.</w:t>
      </w:r>
      <w:r w:rsidR="00154832">
        <w:rPr>
          <w:lang w:eastAsia="zh-CN"/>
        </w:rPr>
        <w:t xml:space="preserve"> </w:t>
      </w:r>
    </w:p>
    <w:p w14:paraId="095CFA15" w14:textId="262FF652" w:rsidR="00BA4A4A" w:rsidRDefault="00121515" w:rsidP="00BA4A4A">
      <w:pPr>
        <w:pStyle w:val="2"/>
        <w:rPr>
          <w:lang w:eastAsia="zh-CN"/>
        </w:rPr>
      </w:pPr>
      <w:r>
        <w:rPr>
          <w:lang w:eastAsia="zh-CN"/>
        </w:rPr>
        <w:t>R</w:t>
      </w:r>
      <w:r>
        <w:rPr>
          <w:rFonts w:hint="eastAsia"/>
          <w:lang w:eastAsia="zh-CN"/>
        </w:rPr>
        <w:t>esource</w:t>
      </w:r>
      <w:r>
        <w:rPr>
          <w:lang w:eastAsia="zh-CN"/>
        </w:rPr>
        <w:t xml:space="preserve"> r</w:t>
      </w:r>
      <w:r w:rsidR="001571ED">
        <w:rPr>
          <w:rFonts w:hint="eastAsia"/>
          <w:lang w:eastAsia="zh-CN"/>
        </w:rPr>
        <w:t>eservation</w:t>
      </w:r>
      <w:r w:rsidR="00BA4A4A" w:rsidRPr="00BA4A4A">
        <w:rPr>
          <w:lang w:eastAsia="zh-CN"/>
        </w:rPr>
        <w:t xml:space="preserve"> of initial transmission</w:t>
      </w:r>
    </w:p>
    <w:p w14:paraId="624F8F75" w14:textId="77777777" w:rsidR="002E4D14" w:rsidRPr="00072197" w:rsidRDefault="002E4D14" w:rsidP="002E4D14">
      <w:pPr>
        <w:rPr>
          <w:lang w:eastAsia="zh-CN"/>
        </w:rPr>
      </w:pPr>
      <w:r>
        <w:rPr>
          <w:lang w:eastAsia="zh-CN"/>
        </w:rPr>
        <w:t>After email discussion of RAN1 #98bis</w:t>
      </w:r>
      <w:r>
        <w:rPr>
          <w:rFonts w:hint="eastAsia"/>
          <w:lang w:eastAsia="zh-CN"/>
        </w:rPr>
        <w:t>,</w:t>
      </w:r>
      <w:r>
        <w:rPr>
          <w:lang w:eastAsia="zh-CN"/>
        </w:rPr>
        <w:t xml:space="preserve"> </w:t>
      </w:r>
      <w:r w:rsidRPr="00944ADD">
        <w:rPr>
          <w:lang w:eastAsia="zh-CN"/>
        </w:rPr>
        <w:t>the following agreement was achieved</w:t>
      </w:r>
      <w:r>
        <w:rPr>
          <w:lang w:eastAsia="zh-CN"/>
        </w:rPr>
        <w:t>：</w:t>
      </w:r>
    </w:p>
    <w:p w14:paraId="0346022F" w14:textId="77777777" w:rsidR="002E4D14" w:rsidRPr="002E4D14" w:rsidRDefault="002E4D14" w:rsidP="002E4D14">
      <w:pPr>
        <w:pStyle w:val="3GPPAgreements"/>
        <w:numPr>
          <w:ilvl w:val="0"/>
          <w:numId w:val="2"/>
        </w:numPr>
        <w:rPr>
          <w:i/>
        </w:rPr>
      </w:pPr>
      <w:r w:rsidRPr="002E4D14">
        <w:rPr>
          <w:i/>
        </w:rPr>
        <w:t>Support at least an initial transmission and reservation of the resource(s) for retransmission(s) to have the same number of sub-channels</w:t>
      </w:r>
    </w:p>
    <w:p w14:paraId="2FCE6692" w14:textId="77777777" w:rsidR="002E4D14" w:rsidRPr="002E4D14" w:rsidRDefault="002E4D14" w:rsidP="002E4D14">
      <w:pPr>
        <w:pStyle w:val="3GPPAgreements"/>
        <w:numPr>
          <w:ilvl w:val="0"/>
          <w:numId w:val="2"/>
        </w:numPr>
        <w:rPr>
          <w:i/>
        </w:rPr>
      </w:pPr>
      <w:r w:rsidRPr="002E4D14">
        <w:rPr>
          <w:i/>
        </w:rPr>
        <w:t xml:space="preserve">To down-select in the early week of RAN1#99 one of the following: </w:t>
      </w:r>
    </w:p>
    <w:p w14:paraId="1C41A9F0" w14:textId="77777777" w:rsidR="002E4D14" w:rsidRPr="002E4D14" w:rsidRDefault="002E4D14" w:rsidP="002E4D14">
      <w:pPr>
        <w:pStyle w:val="3GPPAgreements"/>
        <w:numPr>
          <w:ilvl w:val="1"/>
          <w:numId w:val="2"/>
        </w:numPr>
        <w:rPr>
          <w:i/>
        </w:rPr>
      </w:pPr>
      <w:r w:rsidRPr="002E4D14">
        <w:rPr>
          <w:i/>
        </w:rPr>
        <w:t xml:space="preserve">Alt. 1-1: Support a single sub-channel PSCCH+PSSCH reserving resource(s) for retransmission(s) of a TB with a larger number of sub-channels, where PSSCH REs are occupied by 2nd stage SCI and by SCH </w:t>
      </w:r>
    </w:p>
    <w:p w14:paraId="1E211DD4" w14:textId="77777777" w:rsidR="002E4D14" w:rsidRPr="00BE5D25" w:rsidRDefault="002E4D14" w:rsidP="00BE5D25">
      <w:pPr>
        <w:pStyle w:val="3GPPAgreements"/>
        <w:numPr>
          <w:ilvl w:val="0"/>
          <w:numId w:val="5"/>
        </w:numPr>
        <w:rPr>
          <w:i/>
        </w:rPr>
      </w:pPr>
      <w:r w:rsidRPr="00BE5D25">
        <w:rPr>
          <w:i/>
        </w:rPr>
        <w:t>1 bit indication is carried in 1st stage SCI to distinguish the single sub-channel</w:t>
      </w:r>
    </w:p>
    <w:p w14:paraId="778205FC" w14:textId="77777777" w:rsidR="002E4D14" w:rsidRPr="00BE5D25" w:rsidRDefault="002E4D14" w:rsidP="00BE5D25">
      <w:pPr>
        <w:pStyle w:val="3GPPAgreements"/>
        <w:numPr>
          <w:ilvl w:val="0"/>
          <w:numId w:val="5"/>
        </w:numPr>
        <w:rPr>
          <w:i/>
        </w:rPr>
      </w:pPr>
      <w:r w:rsidRPr="00BE5D25">
        <w:rPr>
          <w:i/>
        </w:rPr>
        <w:t>TBS is determined based on number of sub-channels indicated for reserved resource(s)</w:t>
      </w:r>
    </w:p>
    <w:p w14:paraId="522C88AF" w14:textId="77777777" w:rsidR="002E4D14" w:rsidRPr="00BE5D25" w:rsidRDefault="002E4D14" w:rsidP="00BE5D25">
      <w:pPr>
        <w:pStyle w:val="3GPPAgreements"/>
        <w:numPr>
          <w:ilvl w:val="0"/>
          <w:numId w:val="5"/>
        </w:numPr>
        <w:rPr>
          <w:i/>
        </w:rPr>
      </w:pPr>
      <w:r w:rsidRPr="00BE5D25">
        <w:rPr>
          <w:i/>
        </w:rPr>
        <w:t>RV is determined based on explicit field in 2nd stage SCI (as agreed)</w:t>
      </w:r>
    </w:p>
    <w:p w14:paraId="11849065" w14:textId="77777777" w:rsidR="002E4D14" w:rsidRPr="002E4D14" w:rsidRDefault="002E4D14" w:rsidP="002E4D14">
      <w:pPr>
        <w:pStyle w:val="3GPPAgreements"/>
        <w:numPr>
          <w:ilvl w:val="1"/>
          <w:numId w:val="2"/>
        </w:numPr>
        <w:rPr>
          <w:i/>
        </w:rPr>
      </w:pPr>
      <w:r w:rsidRPr="002E4D14">
        <w:rPr>
          <w:i/>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2910867D" w14:textId="77777777" w:rsidR="002E4D14" w:rsidRPr="002E4D14" w:rsidRDefault="002E4D14" w:rsidP="00BE5D25">
      <w:pPr>
        <w:pStyle w:val="3GPPAgreements"/>
        <w:numPr>
          <w:ilvl w:val="0"/>
          <w:numId w:val="5"/>
        </w:numPr>
        <w:rPr>
          <w:i/>
        </w:rPr>
      </w:pPr>
      <w:r w:rsidRPr="002E4D14">
        <w:rPr>
          <w:i/>
        </w:rPr>
        <w:t>1st stage SCI indicates that PSSCH REs are occupied by 2nd stage SCI</w:t>
      </w:r>
    </w:p>
    <w:p w14:paraId="7A042D71" w14:textId="77777777" w:rsidR="002E4D14" w:rsidRPr="002E4D14" w:rsidRDefault="002E4D14" w:rsidP="002E4D14">
      <w:pPr>
        <w:pStyle w:val="3GPPAgreements"/>
        <w:numPr>
          <w:ilvl w:val="1"/>
          <w:numId w:val="2"/>
        </w:numPr>
        <w:rPr>
          <w:i/>
        </w:rPr>
      </w:pPr>
      <w:r w:rsidRPr="002E4D14">
        <w:rPr>
          <w:i/>
        </w:rPr>
        <w:t>Alt. 2: Do not support the different number of sub-channels between initial transmission and reservation of resource(s) for retransmission(s)</w:t>
      </w:r>
      <w:r w:rsidRPr="002E4D14">
        <w:rPr>
          <w:rFonts w:hint="eastAsia"/>
          <w:i/>
        </w:rPr>
        <w:t xml:space="preserve"> </w:t>
      </w:r>
    </w:p>
    <w:p w14:paraId="0D50458F" w14:textId="77777777" w:rsidR="002E4D14" w:rsidRPr="002E4D14" w:rsidRDefault="002E4D14" w:rsidP="00BE5D25">
      <w:pPr>
        <w:pStyle w:val="3GPPAgreements"/>
        <w:numPr>
          <w:ilvl w:val="0"/>
          <w:numId w:val="5"/>
        </w:numPr>
        <w:rPr>
          <w:i/>
        </w:rPr>
      </w:pPr>
      <w:r w:rsidRPr="002E4D14">
        <w:rPr>
          <w:i/>
        </w:rPr>
        <w:t>Alt 1 is not supported in this case</w:t>
      </w:r>
    </w:p>
    <w:p w14:paraId="166AFDAE" w14:textId="3BDD48E1" w:rsidR="002E4D14" w:rsidRPr="002E4D14" w:rsidRDefault="002E4D14" w:rsidP="002E4D14">
      <w:pPr>
        <w:pStyle w:val="3GPPAgreements"/>
        <w:numPr>
          <w:ilvl w:val="1"/>
          <w:numId w:val="2"/>
        </w:numPr>
        <w:rPr>
          <w:i/>
        </w:rPr>
      </w:pPr>
      <w:r w:rsidRPr="002E4D14">
        <w:rPr>
          <w:i/>
        </w:rPr>
        <w:t>Companies are encouraged to provide more analysis and evaluations for the above 3 alternatives</w:t>
      </w:r>
    </w:p>
    <w:p w14:paraId="0482671A" w14:textId="6D9AA231" w:rsidR="00BE4D48" w:rsidRDefault="002B13C7" w:rsidP="00D02928">
      <w:pPr>
        <w:rPr>
          <w:lang w:eastAsia="zh-CN"/>
        </w:rPr>
      </w:pPr>
      <w:r w:rsidRPr="009902D6">
        <w:t xml:space="preserve">In our view, resource reservation of initial transmission should not be </w:t>
      </w:r>
      <w:r w:rsidR="00F22AAC" w:rsidRPr="009902D6">
        <w:t>support</w:t>
      </w:r>
      <w:r w:rsidR="00E04563" w:rsidRPr="009902D6">
        <w:t>ed</w:t>
      </w:r>
      <w:r w:rsidR="00F22AAC" w:rsidRPr="009902D6">
        <w:t xml:space="preserve"> at least in R16, no matter</w:t>
      </w:r>
      <w:r w:rsidRPr="009902D6">
        <w:t xml:space="preserve"> in the form of </w:t>
      </w:r>
      <w:bookmarkStart w:id="7" w:name="OLE_LINK24"/>
      <w:bookmarkStart w:id="8" w:name="OLE_LINK25"/>
      <w:r w:rsidRPr="009902D6">
        <w:t>single sub-channel PSCCH +PSSCH</w:t>
      </w:r>
      <w:bookmarkEnd w:id="7"/>
      <w:bookmarkEnd w:id="8"/>
      <w:r w:rsidRPr="009902D6">
        <w:t xml:space="preserve"> w. or w/o. </w:t>
      </w:r>
      <w:r w:rsidR="00D02928" w:rsidRPr="009902D6">
        <w:t>the TB data. Since blind retransmission and feedback-based HARQ retransmission are supported in NR V2X, and reserving resources for retransmissions is also supported, it can</w:t>
      </w:r>
      <w:r w:rsidR="00891B27">
        <w:rPr>
          <w:rFonts w:hint="eastAsia"/>
          <w:lang w:eastAsia="zh-CN"/>
        </w:rPr>
        <w:t xml:space="preserve"> </w:t>
      </w:r>
      <w:r w:rsidR="00891B27">
        <w:rPr>
          <w:lang w:eastAsia="zh-CN"/>
        </w:rPr>
        <w:t xml:space="preserve">improve </w:t>
      </w:r>
      <w:r w:rsidR="00D02928" w:rsidRPr="009902D6">
        <w:t>system performance even if resource collision happens in initial transmission.</w:t>
      </w:r>
      <w:r w:rsidR="009E5390" w:rsidRPr="009902D6">
        <w:t xml:space="preserve"> On the other hand</w:t>
      </w:r>
      <w:r w:rsidR="00D02928" w:rsidRPr="009902D6">
        <w:t xml:space="preserve">, </w:t>
      </w:r>
      <w:r w:rsidR="00D02928" w:rsidRPr="009902D6">
        <w:rPr>
          <w:rFonts w:hint="eastAsia"/>
        </w:rPr>
        <w:t>there are many issues</w:t>
      </w:r>
      <w:r w:rsidR="00B90654" w:rsidRPr="009902D6">
        <w:t xml:space="preserve"> on resource reservation of initial transmission. Firstl</w:t>
      </w:r>
      <w:r w:rsidR="00E04563" w:rsidRPr="009902D6">
        <w:t xml:space="preserve">y, </w:t>
      </w:r>
      <w:r w:rsidR="00087F85" w:rsidRPr="009902D6">
        <w:t xml:space="preserve">since </w:t>
      </w:r>
      <w:r w:rsidR="00B90654" w:rsidRPr="009902D6">
        <w:t>single sub-c</w:t>
      </w:r>
      <w:r w:rsidR="00081E8E" w:rsidRPr="009902D6">
        <w:t xml:space="preserve">hannel PSCCH +PSSCH for reservation </w:t>
      </w:r>
      <w:r w:rsidR="00D370A6">
        <w:t xml:space="preserve">is </w:t>
      </w:r>
      <w:r w:rsidR="00D370A6" w:rsidRPr="009902D6">
        <w:t>count</w:t>
      </w:r>
      <w:r w:rsidR="00D370A6">
        <w:t>ed</w:t>
      </w:r>
      <w:r w:rsidR="00D370A6" w:rsidRPr="009902D6">
        <w:t xml:space="preserve"> </w:t>
      </w:r>
      <w:r w:rsidR="00081E8E" w:rsidRPr="009902D6">
        <w:t xml:space="preserve">as a </w:t>
      </w:r>
      <w:r w:rsidR="00B90654" w:rsidRPr="009902D6">
        <w:t xml:space="preserve">transmission, with the fixed </w:t>
      </w:r>
      <w:r w:rsidR="009E5390" w:rsidRPr="009902D6">
        <w:t xml:space="preserve">number of </w:t>
      </w:r>
      <w:r w:rsidR="00E04563" w:rsidRPr="009902D6">
        <w:t>(re)</w:t>
      </w:r>
      <w:r w:rsidR="00D370A6">
        <w:t>-</w:t>
      </w:r>
      <w:r w:rsidR="00E04563" w:rsidRPr="009902D6">
        <w:t xml:space="preserve">transmissions, </w:t>
      </w:r>
      <w:r w:rsidR="00087F85" w:rsidRPr="009902D6">
        <w:t>UE will transmit one time less than no pre-reservation transmis</w:t>
      </w:r>
      <w:r w:rsidR="001A06B1" w:rsidRPr="009902D6">
        <w:t xml:space="preserve">sion </w:t>
      </w:r>
      <w:r w:rsidR="00D370A6">
        <w:t>in this case</w:t>
      </w:r>
      <w:r w:rsidR="00087F85" w:rsidRPr="009902D6">
        <w:t>.</w:t>
      </w:r>
      <w:r w:rsidR="00BE4D48" w:rsidRPr="009902D6">
        <w:t xml:space="preserve"> Secondly, </w:t>
      </w:r>
      <w:r w:rsidR="00503BDE" w:rsidRPr="009902D6">
        <w:t xml:space="preserve">resource </w:t>
      </w:r>
      <w:r w:rsidR="00BE4D48" w:rsidRPr="009902D6">
        <w:t>reservation of initial transmission</w:t>
      </w:r>
      <w:r w:rsidR="00D02928" w:rsidRPr="009902D6">
        <w:t xml:space="preserve"> would cause additional late</w:t>
      </w:r>
      <w:r w:rsidR="00BE4D48" w:rsidRPr="009902D6">
        <w:t>ncy and half-duplex</w:t>
      </w:r>
      <w:r w:rsidR="009E5390" w:rsidRPr="009902D6">
        <w:t xml:space="preserve"> problems</w:t>
      </w:r>
      <w:r w:rsidR="00BE4D48" w:rsidRPr="009902D6">
        <w:t xml:space="preserve">. Finally, if resource reservation of initial transmission is supported, </w:t>
      </w:r>
      <w:r w:rsidR="004A141E" w:rsidRPr="009902D6">
        <w:t xml:space="preserve">further spec </w:t>
      </w:r>
      <w:r w:rsidR="00B307A0" w:rsidRPr="009902D6">
        <w:t xml:space="preserve">work </w:t>
      </w:r>
      <w:r w:rsidR="004A141E" w:rsidRPr="009902D6">
        <w:t>will be needed</w:t>
      </w:r>
      <w:r w:rsidR="00C75B7B">
        <w:t>, while there is only</w:t>
      </w:r>
      <w:r w:rsidR="00B30B0E">
        <w:t xml:space="preserve"> one</w:t>
      </w:r>
      <w:r w:rsidR="00C75B7B">
        <w:t xml:space="preserve"> </w:t>
      </w:r>
      <w:r w:rsidR="00B307A0" w:rsidRPr="009902D6">
        <w:t>meeting</w:t>
      </w:r>
      <w:r w:rsidR="00B30B0E">
        <w:t xml:space="preserve"> left</w:t>
      </w:r>
      <w:r w:rsidR="00B307A0" w:rsidRPr="009902D6">
        <w:t xml:space="preserve"> for R16. Therefore, we don’t support resource reservation of initial transmission at least in R16</w:t>
      </w:r>
      <w:r w:rsidR="00B307A0">
        <w:rPr>
          <w:lang w:eastAsia="zh-CN"/>
        </w:rPr>
        <w:t>.</w:t>
      </w:r>
    </w:p>
    <w:p w14:paraId="15584403" w14:textId="0AE909C5" w:rsidR="00121515" w:rsidRPr="00121515" w:rsidRDefault="00B307A0" w:rsidP="00ED236F">
      <w:pPr>
        <w:rPr>
          <w:b/>
          <w:i/>
          <w:color w:val="FF0000"/>
          <w:lang w:eastAsia="zh-CN"/>
        </w:rPr>
      </w:pPr>
      <w:bookmarkStart w:id="9" w:name="OLE_LINK1"/>
      <w:bookmarkStart w:id="10" w:name="OLE_LINK2"/>
      <w:r w:rsidRPr="00B307A0">
        <w:rPr>
          <w:rFonts w:hint="eastAsia"/>
          <w:b/>
          <w:i/>
          <w:lang w:eastAsia="zh-CN"/>
        </w:rPr>
        <w:t>P</w:t>
      </w:r>
      <w:r w:rsidRPr="00B307A0">
        <w:rPr>
          <w:b/>
          <w:i/>
          <w:lang w:eastAsia="zh-CN"/>
        </w:rPr>
        <w:t>roposal</w:t>
      </w:r>
      <w:r w:rsidR="00AE5CB1">
        <w:rPr>
          <w:b/>
          <w:i/>
          <w:lang w:eastAsia="zh-CN"/>
        </w:rPr>
        <w:t xml:space="preserve"> 1</w:t>
      </w:r>
      <w:r w:rsidRPr="00B307A0">
        <w:rPr>
          <w:b/>
          <w:i/>
          <w:lang w:eastAsia="zh-CN"/>
        </w:rPr>
        <w:t>: Resource reservation of initial transmission</w:t>
      </w:r>
      <w:r>
        <w:rPr>
          <w:b/>
          <w:i/>
          <w:lang w:eastAsia="zh-CN"/>
        </w:rPr>
        <w:t xml:space="preserve"> is not </w:t>
      </w:r>
      <w:bookmarkStart w:id="11" w:name="OLE_LINK12"/>
      <w:r w:rsidRPr="00B307A0">
        <w:rPr>
          <w:b/>
          <w:i/>
          <w:lang w:eastAsia="zh-CN"/>
        </w:rPr>
        <w:t>support</w:t>
      </w:r>
      <w:bookmarkEnd w:id="11"/>
      <w:r w:rsidR="00E04563">
        <w:rPr>
          <w:b/>
          <w:i/>
          <w:lang w:eastAsia="zh-CN"/>
        </w:rPr>
        <w:t>ed</w:t>
      </w:r>
      <w:r>
        <w:rPr>
          <w:b/>
          <w:i/>
          <w:lang w:eastAsia="zh-CN"/>
        </w:rPr>
        <w:t xml:space="preserve"> </w:t>
      </w:r>
      <w:r w:rsidRPr="00E04563">
        <w:rPr>
          <w:b/>
          <w:i/>
          <w:lang w:eastAsia="zh-CN"/>
        </w:rPr>
        <w:t>at least in R16</w:t>
      </w:r>
      <w:r w:rsidR="00053784">
        <w:rPr>
          <w:b/>
          <w:i/>
          <w:lang w:eastAsia="zh-CN"/>
        </w:rPr>
        <w:t>.</w:t>
      </w:r>
    </w:p>
    <w:p w14:paraId="7772D3A4" w14:textId="77777777" w:rsidR="00503BDE" w:rsidRPr="009902D6" w:rsidRDefault="00503BDE" w:rsidP="00503BDE">
      <w:pPr>
        <w:pStyle w:val="2"/>
        <w:rPr>
          <w:lang w:eastAsia="zh-CN"/>
        </w:rPr>
      </w:pPr>
      <w:bookmarkStart w:id="12" w:name="_Ref17715917"/>
      <w:bookmarkEnd w:id="9"/>
      <w:bookmarkEnd w:id="10"/>
      <w:r w:rsidRPr="009902D6">
        <w:rPr>
          <w:lang w:eastAsia="zh-CN"/>
        </w:rPr>
        <w:t xml:space="preserve">Resource reservation for another TB </w:t>
      </w:r>
    </w:p>
    <w:p w14:paraId="1309CBD9" w14:textId="57A5EE00" w:rsidR="00192E29" w:rsidRPr="00072197" w:rsidRDefault="00192E29" w:rsidP="00192E29">
      <w:pPr>
        <w:rPr>
          <w:lang w:eastAsia="zh-CN"/>
        </w:rPr>
      </w:pPr>
      <w:r>
        <w:rPr>
          <w:lang w:eastAsia="zh-CN"/>
        </w:rPr>
        <w:t>After email discussion of RAN1 #98bis</w:t>
      </w:r>
      <w:r>
        <w:rPr>
          <w:rFonts w:hint="eastAsia"/>
          <w:lang w:eastAsia="zh-CN"/>
        </w:rPr>
        <w:t>,</w:t>
      </w:r>
      <w:r>
        <w:rPr>
          <w:lang w:eastAsia="zh-CN"/>
        </w:rPr>
        <w:t xml:space="preserve"> </w:t>
      </w:r>
      <w:r w:rsidRPr="00944ADD">
        <w:rPr>
          <w:lang w:eastAsia="zh-CN"/>
        </w:rPr>
        <w:t>the following agreement was achieved</w:t>
      </w:r>
      <w:r>
        <w:rPr>
          <w:lang w:eastAsia="zh-CN"/>
        </w:rPr>
        <w:t>：</w:t>
      </w:r>
    </w:p>
    <w:p w14:paraId="04058546" w14:textId="633E5E68" w:rsidR="00503BDE" w:rsidRPr="00192E29" w:rsidRDefault="00503BDE" w:rsidP="00192E29">
      <w:pPr>
        <w:pStyle w:val="3GPPAgreements"/>
        <w:numPr>
          <w:ilvl w:val="0"/>
          <w:numId w:val="2"/>
        </w:numPr>
        <w:rPr>
          <w:i/>
        </w:rPr>
      </w:pPr>
      <w:r w:rsidRPr="00192E29">
        <w:rPr>
          <w:i/>
        </w:rPr>
        <w:t xml:space="preserve">When reservation of a sidelink resource for an initial transmission of a TB at least by an SCI associated with a different TB is enabled, select in RAN1#99 from the following: </w:t>
      </w:r>
    </w:p>
    <w:p w14:paraId="62D68653" w14:textId="0A7B3ADA" w:rsidR="00503BDE" w:rsidRPr="00192E29" w:rsidRDefault="00503BDE" w:rsidP="00192E29">
      <w:pPr>
        <w:pStyle w:val="3GPPAgreements"/>
        <w:numPr>
          <w:ilvl w:val="1"/>
          <w:numId w:val="2"/>
        </w:numPr>
        <w:rPr>
          <w:i/>
        </w:rPr>
      </w:pPr>
      <w:r w:rsidRPr="00192E29">
        <w:rPr>
          <w:i/>
        </w:rPr>
        <w:lastRenderedPageBreak/>
        <w:t>Option</w:t>
      </w:r>
      <w:r w:rsidR="00192E29" w:rsidRPr="00192E29">
        <w:rPr>
          <w:i/>
        </w:rPr>
        <w:t xml:space="preserve"> </w:t>
      </w:r>
      <w:r w:rsidRPr="00192E29">
        <w:rPr>
          <w:i/>
        </w:rPr>
        <w:t xml:space="preserve">1-a. A period &gt; W is additionally signaled in SCI and the same reservation is applied with respect to resources indicated within NMAX within window W at subsequent periods </w:t>
      </w:r>
    </w:p>
    <w:p w14:paraId="5AEC0B52" w14:textId="77777777" w:rsidR="00503BDE" w:rsidRPr="00192E29" w:rsidRDefault="00503BDE" w:rsidP="00BE5D25">
      <w:pPr>
        <w:pStyle w:val="3GPPAgreements"/>
        <w:numPr>
          <w:ilvl w:val="0"/>
          <w:numId w:val="5"/>
        </w:numPr>
        <w:rPr>
          <w:i/>
        </w:rPr>
      </w:pPr>
      <w:r w:rsidRPr="00192E29">
        <w:rPr>
          <w:i/>
        </w:rPr>
        <w:t>FFS number of subsequent reservation periods</w:t>
      </w:r>
    </w:p>
    <w:p w14:paraId="2C7B3B95" w14:textId="77777777" w:rsidR="00503BDE" w:rsidRPr="00192E29" w:rsidRDefault="00503BDE" w:rsidP="00BE5D25">
      <w:pPr>
        <w:pStyle w:val="3GPPAgreements"/>
        <w:numPr>
          <w:ilvl w:val="0"/>
          <w:numId w:val="5"/>
        </w:numPr>
        <w:rPr>
          <w:i/>
        </w:rPr>
      </w:pPr>
      <w:r w:rsidRPr="00192E29">
        <w:rPr>
          <w:i/>
        </w:rPr>
        <w:t xml:space="preserve">FFS NMAX is always same regardless if a period &gt; W is additionally signaled or not for SCI size perspective. </w:t>
      </w:r>
    </w:p>
    <w:p w14:paraId="0EA98119" w14:textId="676D744E" w:rsidR="00503BDE" w:rsidRPr="00192E29" w:rsidRDefault="00192E29" w:rsidP="00192E29">
      <w:pPr>
        <w:pStyle w:val="3GPPAgreements"/>
        <w:numPr>
          <w:ilvl w:val="1"/>
          <w:numId w:val="2"/>
        </w:numPr>
        <w:rPr>
          <w:i/>
        </w:rPr>
      </w:pPr>
      <w:r w:rsidRPr="00192E29">
        <w:rPr>
          <w:i/>
        </w:rPr>
        <w:t>Option</w:t>
      </w:r>
      <w:r w:rsidR="00503BDE" w:rsidRPr="00192E29">
        <w:rPr>
          <w:i/>
        </w:rPr>
        <w:t xml:space="preserve"> 1-b. A time gap &gt; W is additionally signaled in SCI and the same reservation is applied with respect to resources indicated within NMAX within window W at resources indicated by the time gap </w:t>
      </w:r>
    </w:p>
    <w:p w14:paraId="17CA57E1" w14:textId="77777777" w:rsidR="00503BDE" w:rsidRPr="00192E29" w:rsidRDefault="00503BDE" w:rsidP="00BE5D25">
      <w:pPr>
        <w:pStyle w:val="3GPPAgreements"/>
        <w:numPr>
          <w:ilvl w:val="0"/>
          <w:numId w:val="5"/>
        </w:numPr>
        <w:rPr>
          <w:i/>
        </w:rPr>
      </w:pPr>
      <w:r w:rsidRPr="00192E29">
        <w:rPr>
          <w:i/>
        </w:rPr>
        <w:t xml:space="preserve">FFS NMAX is always same regardless if a time gap &gt; W is additionally signaled or not for SCI size perspective. </w:t>
      </w:r>
    </w:p>
    <w:p w14:paraId="57A28103" w14:textId="70B537E1" w:rsidR="00503BDE" w:rsidRPr="00192E29" w:rsidRDefault="00503BDE" w:rsidP="00503BDE">
      <w:pPr>
        <w:pStyle w:val="3GPPAgreements"/>
        <w:numPr>
          <w:ilvl w:val="1"/>
          <w:numId w:val="2"/>
        </w:numPr>
        <w:rPr>
          <w:i/>
        </w:rPr>
      </w:pPr>
      <w:r w:rsidRPr="00192E29">
        <w:rPr>
          <w:i/>
        </w:rPr>
        <w:t>Option 2. There is no additional field (NDI and HARQ ID are used at the moment of SCI reception) to distinguish reservation for another TB, and at least one of NMAX resources can be signaled beyond window W</w:t>
      </w:r>
    </w:p>
    <w:p w14:paraId="103C47E7" w14:textId="636F4F63" w:rsidR="00503BDE" w:rsidRDefault="00884D35" w:rsidP="00503BDE">
      <w:pPr>
        <w:rPr>
          <w:lang w:eastAsia="zh-CN"/>
        </w:rPr>
      </w:pPr>
      <w:r>
        <w:rPr>
          <w:lang w:eastAsia="zh-CN"/>
        </w:rPr>
        <w:t>A</w:t>
      </w:r>
      <w:r>
        <w:rPr>
          <w:rFonts w:hint="eastAsia"/>
          <w:lang w:eastAsia="zh-CN"/>
        </w:rPr>
        <w:t>s</w:t>
      </w:r>
      <w:r>
        <w:rPr>
          <w:lang w:eastAsia="zh-CN"/>
        </w:rPr>
        <w:t xml:space="preserve"> fo</w:t>
      </w:r>
      <w:r w:rsidR="00503BDE">
        <w:rPr>
          <w:rFonts w:hint="eastAsia"/>
          <w:lang w:eastAsia="zh-CN"/>
        </w:rPr>
        <w:t>r</w:t>
      </w:r>
      <w:r w:rsidR="00503BDE">
        <w:rPr>
          <w:lang w:eastAsia="zh-CN"/>
        </w:rPr>
        <w:t xml:space="preserve"> resource reservation for another TB, our preference is o</w:t>
      </w:r>
      <w:r w:rsidR="007C2163" w:rsidRPr="007C2163">
        <w:rPr>
          <w:lang w:eastAsia="zh-CN"/>
        </w:rPr>
        <w:t>ption 1-a</w:t>
      </w:r>
      <w:r w:rsidR="009902D6">
        <w:rPr>
          <w:lang w:eastAsia="zh-CN"/>
        </w:rPr>
        <w:t xml:space="preserve"> </w:t>
      </w:r>
      <w:r w:rsidR="00503BDE">
        <w:rPr>
          <w:lang w:eastAsia="zh-CN"/>
        </w:rPr>
        <w:t xml:space="preserve">with no restriction on the number of </w:t>
      </w:r>
      <w:r w:rsidR="00503BDE">
        <w:rPr>
          <w:rFonts w:hint="eastAsia"/>
        </w:rPr>
        <w:t>subsequent</w:t>
      </w:r>
      <w:r w:rsidR="00503BDE">
        <w:t xml:space="preserve"> </w:t>
      </w:r>
      <w:r w:rsidR="00503BDE">
        <w:rPr>
          <w:rFonts w:hint="eastAsia"/>
        </w:rPr>
        <w:t>reservation periods</w:t>
      </w:r>
      <w:r w:rsidR="00E65B72">
        <w:t xml:space="preserve"> and</w:t>
      </w:r>
      <w:r w:rsidR="00503BDE">
        <w:rPr>
          <w:lang w:eastAsia="zh-CN"/>
        </w:rPr>
        <w:t xml:space="preserve"> the resource reservation mechanism </w:t>
      </w:r>
      <w:r w:rsidR="00E65B72">
        <w:rPr>
          <w:lang w:eastAsia="zh-CN"/>
        </w:rPr>
        <w:t>in</w:t>
      </w:r>
      <w:r w:rsidR="00503BDE">
        <w:rPr>
          <w:lang w:eastAsia="zh-CN"/>
        </w:rPr>
        <w:t xml:space="preserve"> LTE V2X can be </w:t>
      </w:r>
      <w:r w:rsidR="00E65B72">
        <w:rPr>
          <w:lang w:eastAsia="zh-CN"/>
        </w:rPr>
        <w:t xml:space="preserve">largely </w:t>
      </w:r>
      <w:r w:rsidR="00503BDE">
        <w:rPr>
          <w:lang w:eastAsia="zh-CN"/>
        </w:rPr>
        <w:t>reused. For option 1-b, the arrival of aperiodic traffic can be predicted in some cases, however</w:t>
      </w:r>
      <w:r w:rsidR="00E65B72">
        <w:rPr>
          <w:lang w:eastAsia="zh-CN"/>
        </w:rPr>
        <w:t>,</w:t>
      </w:r>
      <w:r w:rsidR="00503BDE">
        <w:rPr>
          <w:lang w:eastAsia="zh-CN"/>
        </w:rPr>
        <w:t xml:space="preserve"> it is unpredictable in most cases. Besides, the time gap between aperiodic TBs is flexible, which will </w:t>
      </w:r>
      <w:r w:rsidR="00E65B72">
        <w:rPr>
          <w:lang w:eastAsia="zh-CN"/>
        </w:rPr>
        <w:t xml:space="preserve">requires a </w:t>
      </w:r>
      <w:r w:rsidR="00503BDE">
        <w:rPr>
          <w:lang w:eastAsia="zh-CN"/>
        </w:rPr>
        <w:t>new</w:t>
      </w:r>
      <w:r w:rsidR="00E65B72" w:rsidRPr="00E65B72">
        <w:rPr>
          <w:lang w:eastAsia="zh-CN"/>
        </w:rPr>
        <w:t xml:space="preserve"> </w:t>
      </w:r>
      <w:r w:rsidR="00E65B72">
        <w:rPr>
          <w:lang w:eastAsia="zh-CN"/>
        </w:rPr>
        <w:t>complicated</w:t>
      </w:r>
      <w:r w:rsidR="00503BDE">
        <w:rPr>
          <w:lang w:eastAsia="zh-CN"/>
        </w:rPr>
        <w:t xml:space="preserve"> reservation mechanism. Then, in option 2, time gap indication</w:t>
      </w:r>
      <w:r w:rsidR="000A3E2F">
        <w:rPr>
          <w:lang w:eastAsia="zh-CN"/>
        </w:rPr>
        <w:t xml:space="preserve"> between transmissions</w:t>
      </w:r>
      <w:r w:rsidR="00503BDE">
        <w:rPr>
          <w:lang w:eastAsia="zh-CN"/>
        </w:rPr>
        <w:t xml:space="preserve"> </w:t>
      </w:r>
      <w:r w:rsidR="007E6CE3">
        <w:rPr>
          <w:lang w:eastAsia="zh-CN"/>
        </w:rPr>
        <w:t xml:space="preserve">either </w:t>
      </w:r>
      <w:r w:rsidR="00503BDE">
        <w:rPr>
          <w:lang w:eastAsia="zh-CN"/>
        </w:rPr>
        <w:t xml:space="preserve">for </w:t>
      </w:r>
      <w:r w:rsidR="000A3E2F">
        <w:rPr>
          <w:lang w:eastAsia="zh-CN"/>
        </w:rPr>
        <w:t xml:space="preserve">both </w:t>
      </w:r>
      <w:r w:rsidR="00503BDE">
        <w:rPr>
          <w:lang w:eastAsia="zh-CN"/>
        </w:rPr>
        <w:t xml:space="preserve">the same TB </w:t>
      </w:r>
      <w:r w:rsidR="007E6CE3">
        <w:rPr>
          <w:lang w:eastAsia="zh-CN"/>
        </w:rPr>
        <w:t xml:space="preserve">or </w:t>
      </w:r>
      <w:r w:rsidR="00503BDE">
        <w:rPr>
          <w:lang w:eastAsia="zh-CN"/>
        </w:rPr>
        <w:t xml:space="preserve">for </w:t>
      </w:r>
      <w:r w:rsidR="007E6CE3">
        <w:rPr>
          <w:lang w:eastAsia="zh-CN"/>
        </w:rPr>
        <w:t xml:space="preserve">different </w:t>
      </w:r>
      <w:r w:rsidR="00503BDE">
        <w:rPr>
          <w:lang w:eastAsia="zh-CN"/>
        </w:rPr>
        <w:t>TB</w:t>
      </w:r>
      <w:r w:rsidR="007E6CE3">
        <w:rPr>
          <w:lang w:eastAsia="zh-CN"/>
        </w:rPr>
        <w:t>s</w:t>
      </w:r>
      <w:r w:rsidR="00503BDE">
        <w:rPr>
          <w:lang w:eastAsia="zh-CN"/>
        </w:rPr>
        <w:t xml:space="preserve"> </w:t>
      </w:r>
      <w:r w:rsidR="000A3E2F">
        <w:rPr>
          <w:lang w:eastAsia="zh-CN"/>
        </w:rPr>
        <w:t>should be indicated</w:t>
      </w:r>
      <w:r w:rsidR="00503BDE">
        <w:rPr>
          <w:lang w:eastAsia="zh-CN"/>
        </w:rPr>
        <w:t xml:space="preserve">, which </w:t>
      </w:r>
      <w:r w:rsidR="007E6CE3">
        <w:rPr>
          <w:lang w:eastAsia="zh-CN"/>
        </w:rPr>
        <w:t xml:space="preserve">requires large number of </w:t>
      </w:r>
      <w:r w:rsidR="00503BDE">
        <w:rPr>
          <w:lang w:eastAsia="zh-CN"/>
        </w:rPr>
        <w:t xml:space="preserve">bits </w:t>
      </w:r>
      <w:r w:rsidR="00503BDE">
        <w:rPr>
          <w:rFonts w:hint="eastAsia"/>
          <w:lang w:eastAsia="zh-CN"/>
        </w:rPr>
        <w:t>in</w:t>
      </w:r>
      <w:r w:rsidR="00503BDE">
        <w:rPr>
          <w:lang w:eastAsia="zh-CN"/>
        </w:rPr>
        <w:t xml:space="preserve"> SCI </w:t>
      </w:r>
      <w:r w:rsidR="007E6CE3">
        <w:rPr>
          <w:lang w:eastAsia="zh-CN"/>
        </w:rPr>
        <w:t xml:space="preserve">by considering a </w:t>
      </w:r>
      <w:r w:rsidR="00503BDE">
        <w:rPr>
          <w:lang w:eastAsia="zh-CN"/>
        </w:rPr>
        <w:t>long-term reservation for another TB.</w:t>
      </w:r>
      <w:r w:rsidR="00ED6BA1">
        <w:rPr>
          <w:lang w:eastAsia="zh-CN"/>
        </w:rPr>
        <w:t xml:space="preserve"> Therefore, </w:t>
      </w:r>
      <w:r w:rsidR="00ED6BA1" w:rsidRPr="00ED6BA1">
        <w:rPr>
          <w:lang w:eastAsia="zh-CN"/>
        </w:rPr>
        <w:t xml:space="preserve">option 1-a with no restriction on the number of </w:t>
      </w:r>
      <w:r w:rsidR="00ED6BA1" w:rsidRPr="00ED6BA1">
        <w:rPr>
          <w:rFonts w:hint="eastAsia"/>
          <w:lang w:eastAsia="zh-CN"/>
        </w:rPr>
        <w:t>subsequent reservation periods</w:t>
      </w:r>
      <w:r w:rsidR="00ED6BA1" w:rsidRPr="00ED6BA1">
        <w:rPr>
          <w:lang w:eastAsia="zh-CN"/>
        </w:rPr>
        <w:t xml:space="preserve"> should be supported</w:t>
      </w:r>
      <w:r w:rsidR="00ED6BA1">
        <w:rPr>
          <w:lang w:eastAsia="zh-CN"/>
        </w:rPr>
        <w:t>.</w:t>
      </w:r>
    </w:p>
    <w:p w14:paraId="40264D4B" w14:textId="2501B3D7" w:rsidR="008A5251" w:rsidRPr="008A5251" w:rsidRDefault="00503BDE" w:rsidP="009F2998">
      <w:pPr>
        <w:rPr>
          <w:b/>
          <w:i/>
          <w:lang w:eastAsia="zh-CN"/>
        </w:rPr>
      </w:pPr>
      <w:r w:rsidRPr="003F0F7F">
        <w:rPr>
          <w:b/>
          <w:i/>
          <w:lang w:eastAsia="zh-CN"/>
        </w:rPr>
        <w:t>Proposal</w:t>
      </w:r>
      <w:r w:rsidR="00B738C7">
        <w:rPr>
          <w:b/>
          <w:i/>
          <w:lang w:eastAsia="zh-CN"/>
        </w:rPr>
        <w:t xml:space="preserve"> 2</w:t>
      </w:r>
      <w:r>
        <w:rPr>
          <w:b/>
          <w:i/>
          <w:lang w:eastAsia="zh-CN"/>
        </w:rPr>
        <w:t xml:space="preserve">: </w:t>
      </w:r>
      <w:r w:rsidRPr="003F0F7F">
        <w:rPr>
          <w:b/>
          <w:i/>
          <w:lang w:eastAsia="zh-CN"/>
        </w:rPr>
        <w:t>F</w:t>
      </w:r>
      <w:r w:rsidRPr="003F0F7F">
        <w:rPr>
          <w:rFonts w:hint="eastAsia"/>
          <w:b/>
          <w:i/>
          <w:lang w:eastAsia="zh-CN"/>
        </w:rPr>
        <w:t>or</w:t>
      </w:r>
      <w:r w:rsidRPr="003F0F7F">
        <w:rPr>
          <w:b/>
          <w:i/>
          <w:lang w:eastAsia="zh-CN"/>
        </w:rPr>
        <w:t xml:space="preserve"> resource</w:t>
      </w:r>
      <w:r>
        <w:rPr>
          <w:b/>
          <w:i/>
          <w:lang w:eastAsia="zh-CN"/>
        </w:rPr>
        <w:t xml:space="preserve"> reservation for another TB, option</w:t>
      </w:r>
      <w:r w:rsidR="007C2163">
        <w:rPr>
          <w:b/>
          <w:i/>
          <w:lang w:eastAsia="zh-CN"/>
        </w:rPr>
        <w:t xml:space="preserve"> 1-a</w:t>
      </w:r>
      <w:r w:rsidRPr="003F0F7F">
        <w:rPr>
          <w:b/>
          <w:i/>
          <w:lang w:eastAsia="zh-CN"/>
        </w:rPr>
        <w:t xml:space="preserve"> with no restriction on the number of </w:t>
      </w:r>
      <w:r w:rsidRPr="003F0F7F">
        <w:rPr>
          <w:rFonts w:hint="eastAsia"/>
          <w:b/>
          <w:i/>
          <w:lang w:eastAsia="zh-CN"/>
        </w:rPr>
        <w:t>subsequent reservation periods</w:t>
      </w:r>
      <w:r w:rsidRPr="003F0F7F">
        <w:rPr>
          <w:b/>
          <w:i/>
          <w:lang w:eastAsia="zh-CN"/>
        </w:rPr>
        <w:t xml:space="preserve"> should be supported.</w:t>
      </w:r>
      <w:bookmarkEnd w:id="12"/>
    </w:p>
    <w:p w14:paraId="3212B710" w14:textId="77777777" w:rsidR="006C5D1D" w:rsidRPr="009C26F5" w:rsidRDefault="006C5D1D" w:rsidP="006C5D1D">
      <w:pPr>
        <w:pStyle w:val="2"/>
        <w:rPr>
          <w:lang w:eastAsia="zh-CN"/>
        </w:rPr>
      </w:pPr>
      <w:r w:rsidRPr="009C26F5">
        <w:rPr>
          <w:lang w:eastAsia="zh-CN"/>
        </w:rPr>
        <w:t>Sidelink measurement</w:t>
      </w:r>
    </w:p>
    <w:p w14:paraId="1305AA9F" w14:textId="77777777" w:rsidR="006C5D1D" w:rsidRDefault="006C5D1D" w:rsidP="006C5D1D">
      <w:pPr>
        <w:pStyle w:val="3"/>
      </w:pPr>
      <w:r>
        <w:rPr>
          <w:rFonts w:hint="eastAsia"/>
        </w:rPr>
        <w:t>RSRP</w:t>
      </w:r>
    </w:p>
    <w:p w14:paraId="5B6F4604" w14:textId="77777777" w:rsidR="006C5D1D" w:rsidRDefault="006C5D1D" w:rsidP="006C5D1D">
      <w:pPr>
        <w:rPr>
          <w:lang w:eastAsia="zh-CN"/>
        </w:rPr>
      </w:pPr>
      <w:r>
        <w:rPr>
          <w:lang w:eastAsia="zh-CN"/>
        </w:rPr>
        <w:t>In RAN1 #98</w:t>
      </w:r>
      <w:r>
        <w:rPr>
          <w:rFonts w:hint="eastAsia"/>
          <w:lang w:eastAsia="zh-CN"/>
        </w:rPr>
        <w:t>,</w:t>
      </w:r>
      <w:r>
        <w:rPr>
          <w:lang w:eastAsia="zh-CN"/>
        </w:rPr>
        <w:t xml:space="preserve"> </w:t>
      </w:r>
      <w:r w:rsidRPr="00944ADD">
        <w:rPr>
          <w:lang w:eastAsia="zh-CN"/>
        </w:rPr>
        <w:t>the following agreement was achieved</w:t>
      </w:r>
      <w:r>
        <w:rPr>
          <w:lang w:eastAsia="zh-CN"/>
        </w:rPr>
        <w:t>：</w:t>
      </w:r>
    </w:p>
    <w:p w14:paraId="56DDE064" w14:textId="77777777" w:rsidR="006C5D1D" w:rsidRPr="00593AFE" w:rsidRDefault="006C5D1D" w:rsidP="006C5D1D">
      <w:pPr>
        <w:pStyle w:val="3GPPAgreements"/>
        <w:numPr>
          <w:ilvl w:val="0"/>
          <w:numId w:val="2"/>
        </w:numPr>
      </w:pPr>
      <w:r w:rsidRPr="00CC1206">
        <w:rPr>
          <w:i/>
        </w:rPr>
        <w:t>In Step 1 of the resource (re-)selection procedure, a resource is not considered as a candidate resource if:</w:t>
      </w:r>
    </w:p>
    <w:p w14:paraId="18F64D79" w14:textId="77777777" w:rsidR="006C5D1D" w:rsidRPr="00CC1206" w:rsidRDefault="006C5D1D" w:rsidP="006C5D1D">
      <w:pPr>
        <w:pStyle w:val="3GPPAgreements"/>
        <w:numPr>
          <w:ilvl w:val="1"/>
          <w:numId w:val="2"/>
        </w:numPr>
        <w:rPr>
          <w:i/>
        </w:rPr>
      </w:pPr>
      <w:r w:rsidRPr="00CC1206">
        <w:rPr>
          <w:i/>
        </w:rPr>
        <w:t>The resource is indicated in a received SCI and the associated L1 SL-RSRP measurement is above an SL-RSRP threshold</w:t>
      </w:r>
    </w:p>
    <w:p w14:paraId="3C06D913" w14:textId="77777777" w:rsidR="006C5D1D" w:rsidRPr="00CC1206" w:rsidRDefault="006C5D1D" w:rsidP="00BE5D25">
      <w:pPr>
        <w:pStyle w:val="3GPPAgreements"/>
        <w:numPr>
          <w:ilvl w:val="0"/>
          <w:numId w:val="5"/>
        </w:numPr>
        <w:rPr>
          <w:i/>
        </w:rPr>
      </w:pPr>
      <w:r w:rsidRPr="00BE5D25">
        <w:rPr>
          <w:i/>
        </w:rPr>
        <w:t>The SL-RSRP threshold is at least a function of the priority of the SL transmission indicated in the received S</w:t>
      </w:r>
      <w:r w:rsidRPr="00CC1206">
        <w:rPr>
          <w:i/>
        </w:rPr>
        <w:t>CI and the priority of the transmission for which resources are being selected by the UE</w:t>
      </w:r>
    </w:p>
    <w:p w14:paraId="6DC277A1" w14:textId="77777777" w:rsidR="006C5D1D" w:rsidRPr="0004145A" w:rsidRDefault="006C5D1D" w:rsidP="006C5D1D">
      <w:pPr>
        <w:pStyle w:val="3GPPAgreements"/>
        <w:numPr>
          <w:ilvl w:val="1"/>
          <w:numId w:val="2"/>
        </w:numPr>
        <w:rPr>
          <w:i/>
        </w:rPr>
      </w:pPr>
      <w:r w:rsidRPr="00CC1206">
        <w:rPr>
          <w:i/>
        </w:rPr>
        <w:t>FFS details</w:t>
      </w:r>
    </w:p>
    <w:p w14:paraId="58745180" w14:textId="57B35862" w:rsidR="006C5D1D" w:rsidRDefault="006C5D1D" w:rsidP="006C5D1D">
      <w:pPr>
        <w:rPr>
          <w:lang w:eastAsia="zh-CN"/>
        </w:rPr>
      </w:pPr>
      <w:r>
        <w:rPr>
          <w:lang w:eastAsia="zh-CN"/>
        </w:rPr>
        <w:t>For resource exclusion, the L1 SL-RSRP measurement based on sidelink DMRS is supported in RAN#96. But there is no conclusion on whether to perform the RSRP measurement on PSCCH and/or PSSCH. In LT</w:t>
      </w:r>
      <w:r w:rsidR="002E5F38">
        <w:rPr>
          <w:lang w:eastAsia="zh-CN"/>
        </w:rPr>
        <w:t>E V2X, the RSRP measurement on</w:t>
      </w:r>
      <w:r>
        <w:rPr>
          <w:lang w:eastAsia="zh-CN"/>
        </w:rPr>
        <w:t xml:space="preserve"> DMRS of PSSCH i</w:t>
      </w:r>
      <w:r w:rsidR="008A72AF">
        <w:rPr>
          <w:lang w:eastAsia="zh-CN"/>
        </w:rPr>
        <w:t>s supported in the resource (re-</w:t>
      </w:r>
      <w:r>
        <w:rPr>
          <w:lang w:eastAsia="zh-CN"/>
        </w:rPr>
        <w:t xml:space="preserve">)selection procedure.  </w:t>
      </w:r>
    </w:p>
    <w:p w14:paraId="016778A4" w14:textId="62DB53DF" w:rsidR="006C5D1D" w:rsidRPr="006962B0" w:rsidRDefault="006C5D1D" w:rsidP="006C5D1D">
      <w:pPr>
        <w:rPr>
          <w:lang w:eastAsia="zh-CN"/>
        </w:rPr>
      </w:pPr>
      <w:r w:rsidRPr="00A2001B">
        <w:rPr>
          <w:lang w:eastAsia="zh-CN"/>
        </w:rPr>
        <w:t>In NR V2X,</w:t>
      </w:r>
      <w:r>
        <w:rPr>
          <w:lang w:eastAsia="zh-CN"/>
        </w:rPr>
        <w:t xml:space="preserve"> when the </w:t>
      </w:r>
      <w:r w:rsidRPr="00A2001B">
        <w:rPr>
          <w:lang w:eastAsia="zh-CN"/>
        </w:rPr>
        <w:t>standalone PSCCH</w:t>
      </w:r>
      <w:r>
        <w:rPr>
          <w:lang w:eastAsia="zh-CN"/>
        </w:rPr>
        <w:t xml:space="preserve"> was discussed</w:t>
      </w:r>
      <w:r w:rsidRPr="00A2001B">
        <w:rPr>
          <w:lang w:eastAsia="zh-CN"/>
        </w:rPr>
        <w:t>, RSRP measurements on PSCCH</w:t>
      </w:r>
      <w:r>
        <w:rPr>
          <w:rFonts w:hint="eastAsia"/>
          <w:lang w:eastAsia="zh-CN"/>
        </w:rPr>
        <w:t xml:space="preserve"> </w:t>
      </w:r>
      <w:r>
        <w:rPr>
          <w:lang w:eastAsia="zh-CN"/>
        </w:rPr>
        <w:t>was</w:t>
      </w:r>
      <w:r w:rsidRPr="000F0E66">
        <w:rPr>
          <w:lang w:eastAsia="zh-CN"/>
        </w:rPr>
        <w:t xml:space="preserve"> also considered</w:t>
      </w:r>
      <w:r w:rsidRPr="00A2001B">
        <w:rPr>
          <w:lang w:eastAsia="zh-CN"/>
        </w:rPr>
        <w:t xml:space="preserve">. </w:t>
      </w:r>
      <w:r>
        <w:rPr>
          <w:lang w:eastAsia="zh-CN"/>
        </w:rPr>
        <w:t>However,</w:t>
      </w:r>
      <w:r w:rsidRPr="00DA3B7F">
        <w:rPr>
          <w:lang w:eastAsia="zh-CN"/>
        </w:rPr>
        <w:t xml:space="preserve"> according to our analysis in section 1.</w:t>
      </w:r>
      <w:r w:rsidRPr="00DA3B7F">
        <w:rPr>
          <w:rFonts w:hint="eastAsia"/>
          <w:lang w:eastAsia="zh-CN"/>
        </w:rPr>
        <w:t>1</w:t>
      </w:r>
      <w:r w:rsidRPr="00DA3B7F">
        <w:rPr>
          <w:lang w:eastAsia="zh-CN"/>
        </w:rPr>
        <w:t>,</w:t>
      </w:r>
      <w:r w:rsidRPr="00DA3B7F">
        <w:rPr>
          <w:rFonts w:hint="eastAsia"/>
          <w:lang w:eastAsia="zh-CN"/>
        </w:rPr>
        <w:t xml:space="preserve"> </w:t>
      </w:r>
      <w:r w:rsidRPr="00DA3B7F">
        <w:rPr>
          <w:lang w:eastAsia="zh-CN"/>
        </w:rPr>
        <w:t>resource reservation of initial transmission may not be a necessity, no matter in the form of single sub-channel PSCCH +PSSCH w. or w/o. the TB data</w:t>
      </w:r>
      <w:r w:rsidR="009902D6">
        <w:rPr>
          <w:lang w:eastAsia="zh-CN"/>
        </w:rPr>
        <w:t>. A</w:t>
      </w:r>
      <w:r>
        <w:rPr>
          <w:lang w:eastAsia="zh-CN"/>
        </w:rPr>
        <w:t xml:space="preserve">nd thus, RSRP </w:t>
      </w:r>
      <w:r w:rsidR="009902D6">
        <w:rPr>
          <w:lang w:eastAsia="zh-CN"/>
        </w:rPr>
        <w:t>measurement</w:t>
      </w:r>
      <w:r w:rsidRPr="00496BE0">
        <w:rPr>
          <w:lang w:eastAsia="zh-CN"/>
        </w:rPr>
        <w:t xml:space="preserve"> on the PSCCH</w:t>
      </w:r>
      <w:r>
        <w:rPr>
          <w:lang w:eastAsia="zh-CN"/>
        </w:rPr>
        <w:t xml:space="preserve"> is not needed. There is some argument that RSRP measurement on PSCCH can help </w:t>
      </w:r>
      <w:r w:rsidR="008A72AF">
        <w:rPr>
          <w:lang w:eastAsia="zh-CN"/>
        </w:rPr>
        <w:t xml:space="preserve">sensing and (re-)selection </w:t>
      </w:r>
      <w:r>
        <w:rPr>
          <w:lang w:eastAsia="zh-CN"/>
        </w:rPr>
        <w:t xml:space="preserve">when the SCI decoding fails. However, in this case, since the resource allocation of the associated PSSCH is not known due to failure of SCI decoding, RSRP measurement on the PSCCH cannot help resource sensing and </w:t>
      </w:r>
      <w:r w:rsidR="008A72AF">
        <w:rPr>
          <w:lang w:eastAsia="zh-CN"/>
        </w:rPr>
        <w:t>(re-)selection</w:t>
      </w:r>
      <w:r>
        <w:rPr>
          <w:lang w:eastAsia="zh-CN"/>
        </w:rPr>
        <w:t xml:space="preserve"> either</w:t>
      </w:r>
      <w:r w:rsidR="002E5F38">
        <w:rPr>
          <w:lang w:eastAsia="zh-CN"/>
        </w:rPr>
        <w:t>. Furthermore, RSSI measurement</w:t>
      </w:r>
      <w:r>
        <w:rPr>
          <w:lang w:eastAsia="zh-CN"/>
        </w:rPr>
        <w:t xml:space="preserve"> or other m</w:t>
      </w:r>
      <w:r w:rsidR="002E5F38">
        <w:rPr>
          <w:lang w:eastAsia="zh-CN"/>
        </w:rPr>
        <w:t>easurements</w:t>
      </w:r>
      <w:r>
        <w:rPr>
          <w:lang w:eastAsia="zh-CN"/>
        </w:rPr>
        <w:t xml:space="preserve"> can work as a complimentary when the PSCCH cannot be decoded successfully.</w:t>
      </w:r>
      <w:r>
        <w:rPr>
          <w:rFonts w:hint="eastAsia"/>
          <w:lang w:eastAsia="zh-CN"/>
        </w:rPr>
        <w:t xml:space="preserve"> </w:t>
      </w:r>
      <w:r w:rsidRPr="00496BE0">
        <w:rPr>
          <w:lang w:eastAsia="zh-CN"/>
        </w:rPr>
        <w:t>Therefore</w:t>
      </w:r>
      <w:r>
        <w:rPr>
          <w:lang w:eastAsia="zh-CN"/>
        </w:rPr>
        <w:t xml:space="preserve">, we prefer to support </w:t>
      </w:r>
      <w:r w:rsidR="002E5F38">
        <w:rPr>
          <w:lang w:eastAsia="zh-CN"/>
        </w:rPr>
        <w:t>the L1 SL-RSRP measurement on</w:t>
      </w:r>
      <w:r w:rsidRPr="006962B0">
        <w:rPr>
          <w:lang w:eastAsia="zh-CN"/>
        </w:rPr>
        <w:t xml:space="preserve"> DMRS of PSSCH in NR V2X.</w:t>
      </w:r>
    </w:p>
    <w:p w14:paraId="798BD695" w14:textId="54AB3F63" w:rsidR="006C5D1D" w:rsidRDefault="00A35085" w:rsidP="006C5D1D">
      <w:pPr>
        <w:rPr>
          <w:b/>
          <w:i/>
          <w:lang w:eastAsia="zh-CN"/>
        </w:rPr>
      </w:pPr>
      <w:bookmarkStart w:id="13" w:name="OLE_LINK14"/>
      <w:r>
        <w:rPr>
          <w:b/>
          <w:i/>
          <w:lang w:eastAsia="zh-CN"/>
        </w:rPr>
        <w:t>Propos</w:t>
      </w:r>
      <w:r w:rsidR="00D30C36">
        <w:rPr>
          <w:b/>
          <w:i/>
          <w:lang w:eastAsia="zh-CN"/>
        </w:rPr>
        <w:t>al 3</w:t>
      </w:r>
      <w:r w:rsidR="006C5D1D" w:rsidRPr="00FA7481">
        <w:rPr>
          <w:b/>
          <w:i/>
          <w:lang w:eastAsia="zh-CN"/>
        </w:rPr>
        <w:t xml:space="preserve">: Support </w:t>
      </w:r>
      <w:r w:rsidR="002E5F38">
        <w:rPr>
          <w:b/>
          <w:i/>
          <w:lang w:eastAsia="zh-CN"/>
        </w:rPr>
        <w:t>the L1 SL-RSRP measurement on</w:t>
      </w:r>
      <w:r w:rsidR="006C5D1D" w:rsidRPr="00FD5E48">
        <w:rPr>
          <w:b/>
          <w:i/>
          <w:lang w:eastAsia="zh-CN"/>
        </w:rPr>
        <w:t xml:space="preserve"> DMRS of PSSCH in NR V2X.</w:t>
      </w:r>
    </w:p>
    <w:bookmarkEnd w:id="13"/>
    <w:p w14:paraId="09C3ABEB" w14:textId="3C0C0C12" w:rsidR="006C5D1D" w:rsidRPr="00B738C7" w:rsidRDefault="00C75B7B" w:rsidP="006C5D1D">
      <w:pPr>
        <w:rPr>
          <w:strike/>
          <w:lang w:eastAsia="zh-CN"/>
        </w:rPr>
      </w:pPr>
      <w:r>
        <w:rPr>
          <w:iCs/>
          <w:szCs w:val="20"/>
        </w:rPr>
        <w:t>It was</w:t>
      </w:r>
      <w:r w:rsidR="000E2F45">
        <w:rPr>
          <w:iCs/>
          <w:szCs w:val="20"/>
        </w:rPr>
        <w:t xml:space="preserve"> agreed that initial L1 SL-RSRP threshold is (pre-)configured based on the priority indicated </w:t>
      </w:r>
      <w:r w:rsidR="00B738C7">
        <w:rPr>
          <w:iCs/>
          <w:szCs w:val="20"/>
        </w:rPr>
        <w:t>in SCI. T</w:t>
      </w:r>
      <w:r w:rsidR="003E6006">
        <w:rPr>
          <w:lang w:eastAsia="zh-CN"/>
        </w:rPr>
        <w:t xml:space="preserve">hen </w:t>
      </w:r>
      <w:r w:rsidR="009902D6">
        <w:rPr>
          <w:lang w:eastAsia="zh-CN"/>
        </w:rPr>
        <w:t>according to the WID [5</w:t>
      </w:r>
      <w:r w:rsidR="006C5D1D" w:rsidRPr="006C5D1D">
        <w:rPr>
          <w:lang w:eastAsia="zh-CN"/>
        </w:rPr>
        <w:t>]</w:t>
      </w:r>
      <w:r w:rsidR="006C5D1D" w:rsidRPr="006C5D1D">
        <w:rPr>
          <w:rFonts w:hint="eastAsia"/>
          <w:lang w:eastAsia="zh-CN"/>
        </w:rPr>
        <w:t>,</w:t>
      </w:r>
      <w:r w:rsidR="006C5D1D" w:rsidRPr="006C5D1D">
        <w:rPr>
          <w:lang w:eastAsia="zh-CN"/>
        </w:rPr>
        <w:t xml:space="preserve"> PSSCH containing CSI only is supported and for this PSSCH transmission</w:t>
      </w:r>
      <w:r w:rsidR="006C5D1D" w:rsidRPr="006C5D1D">
        <w:rPr>
          <w:rFonts w:hint="eastAsia"/>
          <w:lang w:eastAsia="zh-CN"/>
        </w:rPr>
        <w:t>,</w:t>
      </w:r>
      <w:r w:rsidR="006C5D1D" w:rsidRPr="006C5D1D">
        <w:rPr>
          <w:lang w:eastAsia="zh-CN"/>
        </w:rPr>
        <w:t xml:space="preserve"> the priority of PSSCH should be discussed for a unified resource sen</w:t>
      </w:r>
      <w:r w:rsidR="00BF05D6">
        <w:rPr>
          <w:lang w:eastAsia="zh-CN"/>
        </w:rPr>
        <w:t>sing and reselection procedure.</w:t>
      </w:r>
    </w:p>
    <w:p w14:paraId="32A7177C" w14:textId="524232B5" w:rsidR="006C5D1D" w:rsidRPr="006C5D1D" w:rsidRDefault="00D30C36" w:rsidP="006C5D1D">
      <w:pPr>
        <w:rPr>
          <w:b/>
          <w:i/>
          <w:lang w:eastAsia="zh-CN"/>
        </w:rPr>
      </w:pPr>
      <w:r>
        <w:rPr>
          <w:b/>
          <w:i/>
          <w:lang w:eastAsia="zh-CN"/>
        </w:rPr>
        <w:t>Proposal 4</w:t>
      </w:r>
      <w:r w:rsidR="006C5D1D" w:rsidRPr="006C5D1D">
        <w:rPr>
          <w:rFonts w:hint="eastAsia"/>
          <w:b/>
          <w:i/>
          <w:lang w:eastAsia="zh-CN"/>
        </w:rPr>
        <w:t>:</w:t>
      </w:r>
      <w:r w:rsidR="006C5D1D" w:rsidRPr="006C5D1D">
        <w:rPr>
          <w:b/>
          <w:i/>
          <w:lang w:eastAsia="zh-CN"/>
        </w:rPr>
        <w:t xml:space="preserve"> The priority of PSSCH containing CSI only should be discussed in NR V2X.</w:t>
      </w:r>
    </w:p>
    <w:p w14:paraId="4F3CC3F7" w14:textId="77777777" w:rsidR="006C5D1D" w:rsidRPr="009F1ECB" w:rsidRDefault="006C5D1D" w:rsidP="006C5D1D">
      <w:pPr>
        <w:pStyle w:val="3"/>
      </w:pPr>
      <w:r w:rsidRPr="009F1ECB">
        <w:rPr>
          <w:rFonts w:hint="eastAsia"/>
        </w:rPr>
        <w:lastRenderedPageBreak/>
        <w:t>RSSI</w:t>
      </w:r>
    </w:p>
    <w:p w14:paraId="6936C55A" w14:textId="77777777" w:rsidR="006C5D1D" w:rsidRDefault="006C5D1D" w:rsidP="006C5D1D">
      <w:pPr>
        <w:rPr>
          <w:lang w:eastAsia="zh-CN"/>
        </w:rPr>
      </w:pPr>
      <w:r w:rsidRPr="003C08AB">
        <w:rPr>
          <w:rFonts w:hint="eastAsia"/>
          <w:lang w:eastAsia="zh-CN"/>
        </w:rPr>
        <w:t xml:space="preserve">RSSI measurement </w:t>
      </w:r>
      <w:r w:rsidRPr="003C08AB">
        <w:rPr>
          <w:lang w:eastAsia="zh-CN"/>
        </w:rPr>
        <w:t>is used to cope with SCI missing in sensing procedure for LTE V2X, which can work well since each transmission is periodic. In NR V2X, for periodic transmissions, RSSI measurement still works. Then, how to deal with the SCI missing problem for aperiodic transmissions should be considered</w:t>
      </w:r>
      <w:r>
        <w:rPr>
          <w:rFonts w:hint="eastAsia"/>
          <w:lang w:eastAsia="zh-CN"/>
        </w:rPr>
        <w:t>.</w:t>
      </w:r>
      <w:r w:rsidRPr="003C08AB">
        <w:rPr>
          <w:lang w:eastAsia="zh-CN"/>
        </w:rPr>
        <w:t xml:space="preserve"> Hence, the RSSI measurement should be supported at least for periodic transmission and how to solve the SCI missing for aperiodic transmissions should be discussed.</w:t>
      </w:r>
    </w:p>
    <w:p w14:paraId="753DF9BD" w14:textId="666CA5B6" w:rsidR="006C5D1D" w:rsidRPr="009F1ECB" w:rsidRDefault="006C5D1D" w:rsidP="006C5D1D">
      <w:pPr>
        <w:rPr>
          <w:b/>
          <w:i/>
          <w:lang w:eastAsia="zh-CN"/>
        </w:rPr>
      </w:pPr>
      <w:r w:rsidRPr="009F1ECB">
        <w:rPr>
          <w:b/>
          <w:i/>
          <w:lang w:eastAsia="zh-CN"/>
        </w:rPr>
        <w:t>Proposal</w:t>
      </w:r>
      <w:r w:rsidR="00D30C36">
        <w:rPr>
          <w:b/>
          <w:i/>
          <w:lang w:eastAsia="zh-CN"/>
        </w:rPr>
        <w:t xml:space="preserve"> 5</w:t>
      </w:r>
      <w:r>
        <w:rPr>
          <w:b/>
          <w:i/>
          <w:lang w:eastAsia="zh-CN"/>
        </w:rPr>
        <w:t>:</w:t>
      </w:r>
      <w:r w:rsidRPr="009F1ECB">
        <w:rPr>
          <w:b/>
          <w:i/>
          <w:lang w:eastAsia="zh-CN"/>
        </w:rPr>
        <w:t xml:space="preserve"> RSSI measurement should be supported at least for periodic transmissions in NR V2X</w:t>
      </w:r>
      <w:r>
        <w:rPr>
          <w:b/>
          <w:i/>
          <w:lang w:eastAsia="zh-CN"/>
        </w:rPr>
        <w:t>.</w:t>
      </w:r>
    </w:p>
    <w:p w14:paraId="65A2C503" w14:textId="1770ADE0" w:rsidR="006C5D1D" w:rsidRPr="00AF5C85" w:rsidRDefault="006C5D1D" w:rsidP="006C5D1D">
      <w:pPr>
        <w:rPr>
          <w:b/>
          <w:i/>
          <w:lang w:eastAsia="zh-CN"/>
        </w:rPr>
      </w:pPr>
      <w:r w:rsidRPr="009F1ECB">
        <w:rPr>
          <w:b/>
          <w:i/>
          <w:lang w:eastAsia="zh-CN"/>
        </w:rPr>
        <w:t>Proposal</w:t>
      </w:r>
      <w:r w:rsidR="00D30C36">
        <w:rPr>
          <w:b/>
          <w:i/>
          <w:lang w:eastAsia="zh-CN"/>
        </w:rPr>
        <w:t xml:space="preserve"> 6</w:t>
      </w:r>
      <w:r w:rsidRPr="009F1ECB">
        <w:rPr>
          <w:b/>
          <w:i/>
          <w:lang w:eastAsia="zh-CN"/>
        </w:rPr>
        <w:t xml:space="preserve">: </w:t>
      </w:r>
      <w:r>
        <w:rPr>
          <w:b/>
          <w:i/>
          <w:lang w:eastAsia="zh-CN"/>
        </w:rPr>
        <w:t xml:space="preserve">Discuss how to </w:t>
      </w:r>
      <w:r w:rsidRPr="009F1ECB">
        <w:rPr>
          <w:b/>
          <w:i/>
          <w:lang w:eastAsia="zh-CN"/>
        </w:rPr>
        <w:t>s</w:t>
      </w:r>
      <w:r>
        <w:rPr>
          <w:b/>
          <w:i/>
          <w:lang w:eastAsia="zh-CN"/>
        </w:rPr>
        <w:t>olve</w:t>
      </w:r>
      <w:r w:rsidRPr="009F1ECB">
        <w:rPr>
          <w:b/>
          <w:i/>
          <w:lang w:eastAsia="zh-CN"/>
        </w:rPr>
        <w:t xml:space="preserve"> the SCI missing </w:t>
      </w:r>
      <w:r>
        <w:rPr>
          <w:b/>
          <w:i/>
          <w:lang w:eastAsia="zh-CN"/>
        </w:rPr>
        <w:t>for</w:t>
      </w:r>
      <w:r w:rsidRPr="009F1ECB">
        <w:rPr>
          <w:b/>
          <w:i/>
          <w:lang w:eastAsia="zh-CN"/>
        </w:rPr>
        <w:t xml:space="preserve"> aperiodic transmissions.</w:t>
      </w:r>
    </w:p>
    <w:p w14:paraId="257B08CD" w14:textId="6198D480" w:rsidR="00877834" w:rsidRDefault="00877834" w:rsidP="00877834">
      <w:pPr>
        <w:pStyle w:val="2"/>
        <w:rPr>
          <w:lang w:eastAsia="zh-CN"/>
        </w:rPr>
      </w:pPr>
      <w:r>
        <w:rPr>
          <w:lang w:eastAsia="zh-CN"/>
        </w:rPr>
        <w:t>Resource selection</w:t>
      </w:r>
      <w:r w:rsidR="00872ECF">
        <w:rPr>
          <w:lang w:eastAsia="zh-CN"/>
        </w:rPr>
        <w:t xml:space="preserve"> for HARQ retransmission</w:t>
      </w:r>
    </w:p>
    <w:p w14:paraId="0DBF207A" w14:textId="5BD07059" w:rsidR="00EB4A06" w:rsidRPr="001C73EE" w:rsidRDefault="00A24BA2" w:rsidP="00705DFC">
      <w:pPr>
        <w:rPr>
          <w:lang w:eastAsia="zh-CN"/>
        </w:rPr>
      </w:pPr>
      <w:r>
        <w:rPr>
          <w:lang w:eastAsia="zh-CN"/>
        </w:rPr>
        <w:t>F</w:t>
      </w:r>
      <w:r w:rsidR="00135BDE">
        <w:rPr>
          <w:lang w:eastAsia="zh-CN"/>
        </w:rPr>
        <w:t xml:space="preserve">or feedback-based HARQ retransmission, </w:t>
      </w:r>
      <w:r w:rsidR="002E6672">
        <w:rPr>
          <w:rFonts w:hint="eastAsia"/>
          <w:lang w:eastAsia="zh-CN"/>
        </w:rPr>
        <w:t>the</w:t>
      </w:r>
      <w:r w:rsidR="00655F4F">
        <w:rPr>
          <w:lang w:eastAsia="zh-CN"/>
        </w:rPr>
        <w:t xml:space="preserve"> resource selection</w:t>
      </w:r>
      <w:r w:rsidR="00227C9D">
        <w:rPr>
          <w:lang w:eastAsia="zh-CN"/>
        </w:rPr>
        <w:t xml:space="preserve"> </w:t>
      </w:r>
      <w:r w:rsidR="00227C9D">
        <w:rPr>
          <w:rFonts w:hint="eastAsia"/>
          <w:lang w:eastAsia="zh-CN"/>
        </w:rPr>
        <w:t>should</w:t>
      </w:r>
      <w:r w:rsidR="00BB6331">
        <w:rPr>
          <w:lang w:eastAsia="zh-CN"/>
        </w:rPr>
        <w:t xml:space="preserve"> </w:t>
      </w:r>
      <w:r w:rsidR="0057385F">
        <w:rPr>
          <w:lang w:eastAsia="zh-CN"/>
        </w:rPr>
        <w:t>consider</w:t>
      </w:r>
      <w:r w:rsidR="0064569F">
        <w:rPr>
          <w:lang w:eastAsia="zh-CN"/>
        </w:rPr>
        <w:t xml:space="preserve"> </w:t>
      </w:r>
      <w:r w:rsidR="001C73EE">
        <w:rPr>
          <w:lang w:eastAsia="zh-CN"/>
        </w:rPr>
        <w:t xml:space="preserve">a </w:t>
      </w:r>
      <w:r w:rsidR="005A5456">
        <w:rPr>
          <w:lang w:eastAsia="zh-CN"/>
        </w:rPr>
        <w:t>HARQ RTT</w:t>
      </w:r>
      <w:r w:rsidR="00F11C30">
        <w:rPr>
          <w:lang w:eastAsia="zh-CN"/>
        </w:rPr>
        <w:t xml:space="preserve"> between </w:t>
      </w:r>
      <w:r w:rsidR="00F11C30">
        <w:rPr>
          <w:rFonts w:hint="eastAsia"/>
          <w:lang w:eastAsia="zh-CN"/>
        </w:rPr>
        <w:t>adjacent</w:t>
      </w:r>
      <w:r w:rsidR="00F11C30">
        <w:rPr>
          <w:lang w:eastAsia="zh-CN"/>
        </w:rPr>
        <w:t xml:space="preserve"> </w:t>
      </w:r>
      <w:r w:rsidR="00F11C30">
        <w:rPr>
          <w:rFonts w:hint="eastAsia"/>
          <w:lang w:eastAsia="zh-CN"/>
        </w:rPr>
        <w:t>transmission</w:t>
      </w:r>
      <w:r w:rsidR="00D34052">
        <w:rPr>
          <w:lang w:eastAsia="zh-CN"/>
        </w:rPr>
        <w:t>s</w:t>
      </w:r>
      <w:r w:rsidR="00655F4F">
        <w:rPr>
          <w:lang w:eastAsia="zh-CN"/>
        </w:rPr>
        <w:t xml:space="preserve"> </w:t>
      </w:r>
      <w:r w:rsidR="00F11C30">
        <w:rPr>
          <w:lang w:eastAsia="zh-CN"/>
        </w:rPr>
        <w:t xml:space="preserve">so </w:t>
      </w:r>
      <w:r w:rsidR="00F11C30">
        <w:rPr>
          <w:rFonts w:hint="eastAsia"/>
          <w:lang w:eastAsia="zh-CN"/>
        </w:rPr>
        <w:t>that</w:t>
      </w:r>
      <w:r w:rsidR="00F11C30">
        <w:rPr>
          <w:lang w:eastAsia="zh-CN"/>
        </w:rPr>
        <w:t xml:space="preserve"> there is a</w:t>
      </w:r>
      <w:r w:rsidR="00E55643">
        <w:rPr>
          <w:lang w:eastAsia="zh-CN"/>
        </w:rPr>
        <w:t xml:space="preserve"> possibility </w:t>
      </w:r>
      <w:r w:rsidR="00F11C30">
        <w:rPr>
          <w:lang w:eastAsia="zh-CN"/>
        </w:rPr>
        <w:t>for HARQ feedback for the previous transmission.</w:t>
      </w:r>
      <w:r w:rsidR="00DC37C1">
        <w:rPr>
          <w:lang w:eastAsia="zh-CN"/>
        </w:rPr>
        <w:t xml:space="preserve"> </w:t>
      </w:r>
      <w:r w:rsidR="008013E5">
        <w:rPr>
          <w:lang w:eastAsia="zh-CN"/>
        </w:rPr>
        <w:t xml:space="preserve">It is reasonable that the slot exclusion for ensuring HARQ RTT is as part of actual resource selection, because </w:t>
      </w:r>
      <w:r w:rsidR="003B2D3C">
        <w:rPr>
          <w:rFonts w:hint="eastAsia"/>
          <w:lang w:eastAsia="zh-CN"/>
        </w:rPr>
        <w:t>t</w:t>
      </w:r>
      <w:r w:rsidR="003B2D3C">
        <w:rPr>
          <w:lang w:eastAsia="zh-CN"/>
        </w:rPr>
        <w:t xml:space="preserve">he candidate resources will have strong interference if </w:t>
      </w:r>
      <w:r w:rsidR="008013E5">
        <w:rPr>
          <w:lang w:eastAsia="zh-CN"/>
        </w:rPr>
        <w:t xml:space="preserve">the slot exclusion performs before </w:t>
      </w:r>
      <w:r w:rsidR="008013E5">
        <w:rPr>
          <w:lang w:eastAsia="x-none"/>
        </w:rPr>
        <w:t>achieving the remaining resource ratio X</w:t>
      </w:r>
      <w:r w:rsidR="003B2D3C">
        <w:rPr>
          <w:lang w:eastAsia="x-none"/>
        </w:rPr>
        <w:t>%</w:t>
      </w:r>
      <w:r w:rsidR="001C73EE">
        <w:rPr>
          <w:lang w:eastAsia="x-none"/>
        </w:rPr>
        <w:t xml:space="preserve">. </w:t>
      </w:r>
      <w:r w:rsidR="001C73EE">
        <w:rPr>
          <w:lang w:eastAsia="zh-CN"/>
        </w:rPr>
        <w:t>W</w:t>
      </w:r>
      <w:r w:rsidR="001C73EE">
        <w:rPr>
          <w:rFonts w:hint="eastAsia"/>
          <w:lang w:eastAsia="zh-CN"/>
        </w:rPr>
        <w:t>hat</w:t>
      </w:r>
      <w:r w:rsidR="001C73EE">
        <w:rPr>
          <w:lang w:eastAsia="zh-CN"/>
        </w:rPr>
        <w:t>’s more, w</w:t>
      </w:r>
      <w:r w:rsidR="0064569F">
        <w:rPr>
          <w:lang w:eastAsia="x-none"/>
        </w:rPr>
        <w:t xml:space="preserve">hen the maximum number of </w:t>
      </w:r>
      <w:r w:rsidR="001C73EE">
        <w:rPr>
          <w:lang w:eastAsia="x-none"/>
        </w:rPr>
        <w:t>re</w:t>
      </w:r>
      <w:r w:rsidR="0064569F">
        <w:rPr>
          <w:lang w:eastAsia="x-none"/>
        </w:rPr>
        <w:t xml:space="preserve">transmissions which can </w:t>
      </w:r>
      <w:r w:rsidR="0064569F">
        <w:rPr>
          <w:lang w:eastAsia="zh-CN"/>
        </w:rPr>
        <w:t xml:space="preserve">ensure HARQ RTT is less than </w:t>
      </w:r>
      <w:r w:rsidR="00DC37C1">
        <w:rPr>
          <w:lang w:eastAsia="zh-CN"/>
        </w:rPr>
        <w:t>the number of</w:t>
      </w:r>
      <w:r w:rsidR="00DC37C1">
        <w:rPr>
          <w:rFonts w:hint="eastAsia"/>
          <w:lang w:eastAsia="zh-CN"/>
        </w:rPr>
        <w:t xml:space="preserve"> intended</w:t>
      </w:r>
      <w:r w:rsidR="00DC37C1">
        <w:rPr>
          <w:lang w:eastAsia="zh-CN"/>
        </w:rPr>
        <w:t xml:space="preserve"> HARQ retransmission</w:t>
      </w:r>
      <w:r w:rsidR="0064569F">
        <w:rPr>
          <w:lang w:eastAsia="zh-CN"/>
        </w:rPr>
        <w:t>s</w:t>
      </w:r>
      <w:r w:rsidR="008652D3">
        <w:rPr>
          <w:lang w:eastAsia="zh-CN"/>
        </w:rPr>
        <w:t xml:space="preserve"> in resource selection window</w:t>
      </w:r>
      <w:r w:rsidR="004166AF">
        <w:rPr>
          <w:rFonts w:hint="eastAsia"/>
          <w:lang w:eastAsia="zh-CN"/>
        </w:rPr>
        <w:t>,</w:t>
      </w:r>
      <w:r w:rsidR="004166AF">
        <w:rPr>
          <w:lang w:eastAsia="zh-CN"/>
        </w:rPr>
        <w:t xml:space="preserve"> the resource selection for </w:t>
      </w:r>
      <w:r w:rsidR="004166AF">
        <w:rPr>
          <w:rFonts w:hint="eastAsia"/>
          <w:lang w:eastAsia="zh-CN"/>
        </w:rPr>
        <w:t>t</w:t>
      </w:r>
      <w:r w:rsidR="0057385F">
        <w:rPr>
          <w:lang w:eastAsia="zh-CN"/>
        </w:rPr>
        <w:t xml:space="preserve">he remaining </w:t>
      </w:r>
      <w:r w:rsidR="001C73EE">
        <w:rPr>
          <w:lang w:eastAsia="zh-CN"/>
        </w:rPr>
        <w:t>re</w:t>
      </w:r>
      <w:r w:rsidR="0057385F">
        <w:rPr>
          <w:lang w:eastAsia="zh-CN"/>
        </w:rPr>
        <w:t>transmissions can use</w:t>
      </w:r>
      <w:r w:rsidR="004166AF">
        <w:rPr>
          <w:lang w:eastAsia="zh-CN"/>
        </w:rPr>
        <w:t xml:space="preserve"> normal resource selection procedure without c</w:t>
      </w:r>
      <w:r w:rsidR="001C73EE">
        <w:rPr>
          <w:lang w:eastAsia="zh-CN"/>
        </w:rPr>
        <w:t>onsidering HARQ RTT, causing some re</w:t>
      </w:r>
      <w:r w:rsidR="004166AF">
        <w:rPr>
          <w:lang w:eastAsia="zh-CN"/>
        </w:rPr>
        <w:t>transmissions are as blind retransmissions without HARQ feedback.</w:t>
      </w:r>
      <w:r w:rsidR="001C73EE">
        <w:rPr>
          <w:lang w:eastAsia="zh-CN"/>
        </w:rPr>
        <w:t xml:space="preserve"> </w:t>
      </w:r>
    </w:p>
    <w:p w14:paraId="36BED1D1" w14:textId="263716C5" w:rsidR="008A5251" w:rsidRDefault="00227852" w:rsidP="00705DFC">
      <w:pPr>
        <w:rPr>
          <w:b/>
          <w:i/>
          <w:lang w:eastAsia="zh-CN"/>
        </w:rPr>
      </w:pPr>
      <w:r>
        <w:rPr>
          <w:b/>
          <w:i/>
          <w:lang w:eastAsia="zh-CN"/>
        </w:rPr>
        <w:t>Proposal</w:t>
      </w:r>
      <w:r w:rsidR="00D30C36">
        <w:rPr>
          <w:b/>
          <w:i/>
          <w:lang w:eastAsia="zh-CN"/>
        </w:rPr>
        <w:t xml:space="preserve"> 7</w:t>
      </w:r>
      <w:r>
        <w:rPr>
          <w:b/>
          <w:i/>
          <w:lang w:eastAsia="zh-CN"/>
        </w:rPr>
        <w:t xml:space="preserve">: </w:t>
      </w:r>
      <w:r w:rsidR="00AB1061">
        <w:rPr>
          <w:b/>
          <w:i/>
          <w:lang w:eastAsia="zh-CN"/>
        </w:rPr>
        <w:t>F</w:t>
      </w:r>
      <w:r w:rsidR="00D458C3">
        <w:rPr>
          <w:b/>
          <w:i/>
          <w:lang w:eastAsia="zh-CN"/>
        </w:rPr>
        <w:t xml:space="preserve">or </w:t>
      </w:r>
      <w:r w:rsidR="00D458C3">
        <w:rPr>
          <w:rFonts w:hint="eastAsia"/>
          <w:b/>
          <w:i/>
          <w:lang w:eastAsia="zh-CN"/>
        </w:rPr>
        <w:t>feedback-based</w:t>
      </w:r>
      <w:r w:rsidR="00D458C3">
        <w:rPr>
          <w:b/>
          <w:i/>
          <w:lang w:eastAsia="zh-CN"/>
        </w:rPr>
        <w:t xml:space="preserve"> </w:t>
      </w:r>
      <w:r w:rsidR="00D458C3">
        <w:rPr>
          <w:rFonts w:hint="eastAsia"/>
          <w:b/>
          <w:i/>
          <w:lang w:eastAsia="zh-CN"/>
        </w:rPr>
        <w:t>HARQ</w:t>
      </w:r>
      <w:r w:rsidR="00D458C3">
        <w:rPr>
          <w:b/>
          <w:i/>
          <w:lang w:eastAsia="zh-CN"/>
        </w:rPr>
        <w:t xml:space="preserve"> </w:t>
      </w:r>
      <w:r w:rsidR="00D458C3">
        <w:rPr>
          <w:rFonts w:hint="eastAsia"/>
          <w:b/>
          <w:i/>
          <w:lang w:eastAsia="zh-CN"/>
        </w:rPr>
        <w:t>retransmissio</w:t>
      </w:r>
      <w:r w:rsidR="00D458C3">
        <w:rPr>
          <w:b/>
          <w:i/>
          <w:lang w:eastAsia="zh-CN"/>
        </w:rPr>
        <w:t xml:space="preserve">n resource selection, a </w:t>
      </w:r>
      <w:r w:rsidR="00D458C3" w:rsidRPr="00D458C3">
        <w:rPr>
          <w:b/>
          <w:i/>
          <w:lang w:eastAsia="zh-CN"/>
        </w:rPr>
        <w:t>HARQ feedback tim</w:t>
      </w:r>
      <w:r w:rsidR="008A5251">
        <w:rPr>
          <w:b/>
          <w:i/>
          <w:lang w:eastAsia="zh-CN"/>
        </w:rPr>
        <w:t>e interval should be considered</w:t>
      </w:r>
      <w:r w:rsidR="008A5251">
        <w:rPr>
          <w:rFonts w:hint="eastAsia"/>
          <w:b/>
          <w:i/>
          <w:lang w:eastAsia="zh-CN"/>
        </w:rPr>
        <w:t>.</w:t>
      </w:r>
    </w:p>
    <w:p w14:paraId="55E6C47B" w14:textId="77777777" w:rsidR="008A5251" w:rsidRDefault="008A5251" w:rsidP="008A5251">
      <w:pPr>
        <w:pStyle w:val="2"/>
        <w:rPr>
          <w:lang w:eastAsia="zh-CN"/>
        </w:rPr>
      </w:pPr>
      <w:r w:rsidRPr="00EB40EC">
        <w:rPr>
          <w:lang w:eastAsia="zh-CN"/>
        </w:rPr>
        <w:t>Handling of reserved but unused resources</w:t>
      </w:r>
    </w:p>
    <w:p w14:paraId="110C76FB" w14:textId="77777777" w:rsidR="008A5251" w:rsidRPr="00072197" w:rsidRDefault="008A5251" w:rsidP="008A5251">
      <w:pPr>
        <w:rPr>
          <w:lang w:eastAsia="zh-CN"/>
        </w:rPr>
      </w:pPr>
      <w:r>
        <w:rPr>
          <w:lang w:eastAsia="zh-CN"/>
        </w:rPr>
        <w:t>In RAN1 #97</w:t>
      </w:r>
      <w:r>
        <w:rPr>
          <w:rFonts w:hint="eastAsia"/>
          <w:lang w:eastAsia="zh-CN"/>
        </w:rPr>
        <w:t>,</w:t>
      </w:r>
      <w:r>
        <w:rPr>
          <w:lang w:eastAsia="zh-CN"/>
        </w:rPr>
        <w:t xml:space="preserve"> </w:t>
      </w:r>
      <w:r w:rsidRPr="00944ADD">
        <w:rPr>
          <w:lang w:eastAsia="zh-CN"/>
        </w:rPr>
        <w:t>the following agreement was achieved</w:t>
      </w:r>
      <w:r>
        <w:rPr>
          <w:rFonts w:hint="eastAsia"/>
          <w:lang w:eastAsia="zh-CN"/>
        </w:rPr>
        <w:t>:</w:t>
      </w:r>
    </w:p>
    <w:p w14:paraId="263D3BEC" w14:textId="77777777" w:rsidR="008A5251" w:rsidRPr="00072197" w:rsidRDefault="008A5251" w:rsidP="008A5251">
      <w:pPr>
        <w:pStyle w:val="3GPPAgreements"/>
        <w:numPr>
          <w:ilvl w:val="0"/>
          <w:numId w:val="2"/>
        </w:numPr>
        <w:rPr>
          <w:i/>
        </w:rPr>
      </w:pPr>
      <w:r w:rsidRPr="00072197">
        <w:rPr>
          <w:i/>
        </w:rPr>
        <w:t>NR V2X Mode-2 supports resource reservation for feedback-based PSSCH retransmissions by signaling associated with a prior transmission of the same TB</w:t>
      </w:r>
    </w:p>
    <w:p w14:paraId="1630A42E" w14:textId="77777777" w:rsidR="008A5251" w:rsidRPr="00072197" w:rsidRDefault="008A5251" w:rsidP="008A5251">
      <w:pPr>
        <w:pStyle w:val="3GPPAgreements"/>
        <w:numPr>
          <w:ilvl w:val="1"/>
          <w:numId w:val="2"/>
        </w:numPr>
        <w:rPr>
          <w:i/>
        </w:rPr>
      </w:pPr>
      <w:r w:rsidRPr="00072197">
        <w:rPr>
          <w:i/>
        </w:rPr>
        <w:t xml:space="preserve">FFS impact on subsequent sensing and resource selection procedures </w:t>
      </w:r>
    </w:p>
    <w:p w14:paraId="63172B36" w14:textId="77777777" w:rsidR="008A5251" w:rsidRPr="00072197" w:rsidRDefault="008A5251" w:rsidP="008A5251">
      <w:pPr>
        <w:pStyle w:val="3GPPAgreements"/>
        <w:numPr>
          <w:ilvl w:val="1"/>
          <w:numId w:val="2"/>
        </w:numPr>
        <w:rPr>
          <w:i/>
        </w:rPr>
      </w:pPr>
      <w:r w:rsidRPr="00072197">
        <w:rPr>
          <w:i/>
        </w:rPr>
        <w:t>At least from the transmitter perspective of this TB, usage of HARQ feedback for release of unused resource(s) is supported</w:t>
      </w:r>
    </w:p>
    <w:p w14:paraId="0AE1A0CB" w14:textId="77777777" w:rsidR="008A5251" w:rsidRPr="00072197" w:rsidRDefault="008A5251" w:rsidP="00BE5D25">
      <w:pPr>
        <w:pStyle w:val="3GPPAgreements"/>
        <w:numPr>
          <w:ilvl w:val="0"/>
          <w:numId w:val="5"/>
        </w:numPr>
        <w:rPr>
          <w:i/>
        </w:rPr>
      </w:pPr>
      <w:r w:rsidRPr="00072197">
        <w:rPr>
          <w:i/>
        </w:rPr>
        <w:t>No additional signaling is defined for the purpose of release of unused resources by the transmitting UE</w:t>
      </w:r>
    </w:p>
    <w:p w14:paraId="0CE24DFC" w14:textId="77777777" w:rsidR="008A5251" w:rsidRPr="00595881" w:rsidRDefault="008A5251" w:rsidP="00BE5D25">
      <w:pPr>
        <w:pStyle w:val="3GPPAgreements"/>
        <w:numPr>
          <w:ilvl w:val="0"/>
          <w:numId w:val="5"/>
        </w:numPr>
        <w:rPr>
          <w:i/>
        </w:rPr>
      </w:pPr>
      <w:r w:rsidRPr="00072197">
        <w:rPr>
          <w:i/>
        </w:rPr>
        <w:t xml:space="preserve">FFS the behavior of the receiver UE(s) of this TB and other UEs </w:t>
      </w:r>
    </w:p>
    <w:p w14:paraId="60D685E6" w14:textId="77777777" w:rsidR="008A5251" w:rsidRDefault="008A5251" w:rsidP="008A5251">
      <w:r w:rsidRPr="00510D42">
        <w:rPr>
          <w:rFonts w:hint="eastAsia"/>
        </w:rPr>
        <w:t>According</w:t>
      </w:r>
      <w:r w:rsidRPr="00510D42">
        <w:t xml:space="preserve"> </w:t>
      </w:r>
      <w:r>
        <w:t xml:space="preserve">to this agreement, </w:t>
      </w:r>
      <w:r w:rsidRPr="00510D42">
        <w:t xml:space="preserve">Tx UE can use the unused resource for another TB transmission with no additional signaling. </w:t>
      </w:r>
      <w:r>
        <w:t xml:space="preserve">Then Rx UE </w:t>
      </w:r>
      <w:r>
        <w:rPr>
          <w:rFonts w:hint="eastAsia"/>
        </w:rPr>
        <w:t>distinguish</w:t>
      </w:r>
      <w:r>
        <w:t xml:space="preserve">es the transmission is retransmission or a new transmission for another TB by </w:t>
      </w:r>
      <w:r>
        <w:rPr>
          <w:rFonts w:hint="eastAsia"/>
        </w:rPr>
        <w:t>NDI</w:t>
      </w:r>
      <w:r>
        <w:t>,</w:t>
      </w:r>
      <w:r>
        <w:rPr>
          <w:rFonts w:hint="eastAsia"/>
        </w:rPr>
        <w:t xml:space="preserve"> HARQ ID</w:t>
      </w:r>
      <w:r>
        <w:t xml:space="preserve">, source ID and destination ID. </w:t>
      </w:r>
      <w:r w:rsidRPr="00510D42">
        <w:rPr>
          <w:rFonts w:hint="eastAsia"/>
        </w:rPr>
        <w:t>H</w:t>
      </w:r>
      <w:r w:rsidRPr="00510D42">
        <w:t xml:space="preserve">owever, if </w:t>
      </w:r>
      <w:r w:rsidRPr="00510D42">
        <w:rPr>
          <w:rFonts w:hint="eastAsia"/>
        </w:rPr>
        <w:t>associated</w:t>
      </w:r>
      <w:r w:rsidRPr="00510D42">
        <w:t xml:space="preserve"> Rx UE(s</w:t>
      </w:r>
      <w:r w:rsidRPr="00510D42">
        <w:rPr>
          <w:rFonts w:hint="eastAsia"/>
        </w:rPr>
        <w:t>)</w:t>
      </w:r>
      <w:r w:rsidRPr="00510D42">
        <w:t xml:space="preserve"> </w:t>
      </w:r>
      <w:r w:rsidRPr="00510D42">
        <w:rPr>
          <w:rFonts w:hint="eastAsia"/>
        </w:rPr>
        <w:t>and</w:t>
      </w:r>
      <w:r w:rsidRPr="00510D42">
        <w:t xml:space="preserve"> other UEs are to use the </w:t>
      </w:r>
      <w:r w:rsidRPr="00510D42">
        <w:rPr>
          <w:rFonts w:hint="eastAsia"/>
        </w:rPr>
        <w:t>unused</w:t>
      </w:r>
      <w:r w:rsidRPr="00510D42">
        <w:t xml:space="preserve"> </w:t>
      </w:r>
      <w:r w:rsidRPr="00510D42">
        <w:rPr>
          <w:rFonts w:hint="eastAsia"/>
        </w:rPr>
        <w:t>resourc</w:t>
      </w:r>
      <w:r w:rsidRPr="00510D42">
        <w:t>e,</w:t>
      </w:r>
      <w:r w:rsidRPr="006C5D1D">
        <w:t xml:space="preserve"> </w:t>
      </w:r>
      <w:r w:rsidRPr="006C5D1D">
        <w:rPr>
          <w:rFonts w:hint="eastAsia"/>
        </w:rPr>
        <w:t>there</w:t>
      </w:r>
      <w:r w:rsidRPr="006C5D1D">
        <w:t xml:space="preserve"> </w:t>
      </w:r>
      <w:r w:rsidRPr="006C5D1D">
        <w:rPr>
          <w:rFonts w:hint="eastAsia"/>
        </w:rPr>
        <w:t>are</w:t>
      </w:r>
      <w:r w:rsidRPr="006C5D1D">
        <w:t xml:space="preserve"> some </w:t>
      </w:r>
      <w:r w:rsidRPr="006C5D1D">
        <w:rPr>
          <w:rFonts w:hint="eastAsia"/>
        </w:rPr>
        <w:t>problems</w:t>
      </w:r>
      <w:r w:rsidRPr="006C5D1D">
        <w:t xml:space="preserve">. Firstly, due to DTX issue, i.e. Rx UE sends ACK </w:t>
      </w:r>
      <w:r>
        <w:t xml:space="preserve">information </w:t>
      </w:r>
      <w:r w:rsidRPr="006C5D1D">
        <w:t>after successful reception</w:t>
      </w:r>
      <w:r w:rsidRPr="006C5D1D">
        <w:rPr>
          <w:rFonts w:hint="eastAsia"/>
        </w:rPr>
        <w:t>,</w:t>
      </w:r>
      <w:r w:rsidRPr="006C5D1D">
        <w:t xml:space="preserve"> but Tx UE doesn’t receive the ACK information, both Rx UE and Tx UE will use the same resource for transmission to cause resou</w:t>
      </w:r>
      <w:r>
        <w:t>rce collision. Therefore</w:t>
      </w:r>
      <w:r w:rsidRPr="006C5D1D">
        <w:t xml:space="preserve"> associated Rx UE(s) can’t use the unused resource. Secondly, </w:t>
      </w:r>
      <w:r>
        <w:t xml:space="preserve">if </w:t>
      </w:r>
      <w:r>
        <w:rPr>
          <w:rFonts w:hint="eastAsia"/>
        </w:rPr>
        <w:t>other</w:t>
      </w:r>
      <w:r>
        <w:t xml:space="preserve"> </w:t>
      </w:r>
      <w:r>
        <w:rPr>
          <w:rFonts w:hint="eastAsia"/>
        </w:rPr>
        <w:t xml:space="preserve">UEs </w:t>
      </w:r>
      <w:r>
        <w:t xml:space="preserve">can use the </w:t>
      </w:r>
      <w:r>
        <w:rPr>
          <w:rFonts w:hint="eastAsia"/>
        </w:rPr>
        <w:t>unused</w:t>
      </w:r>
      <w:r>
        <w:t xml:space="preserve"> resource is supported</w:t>
      </w:r>
      <w:r w:rsidRPr="006C5D1D">
        <w:t xml:space="preserve">, other UEs need </w:t>
      </w:r>
      <w:r>
        <w:t xml:space="preserve">to </w:t>
      </w:r>
      <w:r w:rsidRPr="006C5D1D">
        <w:t xml:space="preserve">detect the HARQ feedback information on PSFCH. However, since it was agreed that no additional sensing for other channels, </w:t>
      </w:r>
      <w:r>
        <w:t xml:space="preserve">further spec effort will be needed for sensing if supported. Therefore, </w:t>
      </w:r>
      <w:r w:rsidRPr="00DD0E6D">
        <w:t xml:space="preserve">Usage of </w:t>
      </w:r>
      <w:r>
        <w:t>the unused resource</w:t>
      </w:r>
      <w:r w:rsidRPr="00DD0E6D">
        <w:t xml:space="preserve"> by associated RX UE</w:t>
      </w:r>
      <w:r>
        <w:t>(s) and other UEs is not supported.</w:t>
      </w:r>
    </w:p>
    <w:p w14:paraId="20DBC217" w14:textId="30892067" w:rsidR="008A5251" w:rsidRDefault="008A5251" w:rsidP="008A5251">
      <w:pPr>
        <w:rPr>
          <w:b/>
          <w:i/>
          <w:lang w:eastAsia="zh-CN"/>
        </w:rPr>
      </w:pPr>
      <w:r w:rsidRPr="00646706">
        <w:rPr>
          <w:b/>
          <w:i/>
          <w:lang w:eastAsia="zh-CN"/>
        </w:rPr>
        <w:t>Proposal</w:t>
      </w:r>
      <w:r w:rsidR="00D30C36">
        <w:rPr>
          <w:b/>
          <w:i/>
          <w:lang w:eastAsia="zh-CN"/>
        </w:rPr>
        <w:t xml:space="preserve"> 8</w:t>
      </w:r>
      <w:r w:rsidRPr="00646706">
        <w:rPr>
          <w:b/>
          <w:i/>
          <w:lang w:eastAsia="zh-CN"/>
        </w:rPr>
        <w:t>: Usage of the unused resource by associated RX UE(s) and other UEs is not supported.</w:t>
      </w:r>
    </w:p>
    <w:p w14:paraId="6EF0E1C5" w14:textId="4623B378" w:rsidR="007E6CE3" w:rsidRDefault="007E6CE3" w:rsidP="00705DFC">
      <w:pPr>
        <w:rPr>
          <w:lang w:eastAsia="zh-CN"/>
        </w:rPr>
      </w:pPr>
      <w:r>
        <w:rPr>
          <w:lang w:eastAsia="zh-CN"/>
        </w:rPr>
        <w:t xml:space="preserve">In NR sidelink, even for blind (re)-transmission, </w:t>
      </w:r>
      <w:r w:rsidR="00972D1F" w:rsidRPr="007E6CE3">
        <w:rPr>
          <w:lang w:eastAsia="zh-CN"/>
        </w:rPr>
        <w:t xml:space="preserve">each </w:t>
      </w:r>
      <w:r w:rsidR="00972D1F">
        <w:rPr>
          <w:lang w:eastAsia="zh-CN"/>
        </w:rPr>
        <w:t>single transmission</w:t>
      </w:r>
      <w:r w:rsidR="00972D1F" w:rsidRPr="007E6CE3">
        <w:rPr>
          <w:lang w:eastAsia="zh-CN"/>
        </w:rPr>
        <w:t xml:space="preserve"> </w:t>
      </w:r>
      <w:r w:rsidR="00972D1F">
        <w:rPr>
          <w:lang w:eastAsia="zh-CN"/>
        </w:rPr>
        <w:t>is</w:t>
      </w:r>
      <w:r w:rsidRPr="007E6CE3">
        <w:rPr>
          <w:lang w:eastAsia="zh-CN"/>
        </w:rPr>
        <w:t xml:space="preserve"> </w:t>
      </w:r>
      <w:r>
        <w:rPr>
          <w:lang w:eastAsia="zh-CN"/>
        </w:rPr>
        <w:t>accompanied</w:t>
      </w:r>
      <w:r w:rsidRPr="007E6CE3">
        <w:rPr>
          <w:lang w:eastAsia="zh-CN"/>
        </w:rPr>
        <w:t xml:space="preserve"> with</w:t>
      </w:r>
      <w:r w:rsidR="00972D1F">
        <w:rPr>
          <w:lang w:eastAsia="zh-CN"/>
        </w:rPr>
        <w:t xml:space="preserve"> an individual SCI, which is different from the mechanism in Uu link. Therefore,</w:t>
      </w:r>
      <w:r w:rsidR="00972D1F" w:rsidRPr="00972D1F">
        <w:t xml:space="preserve"> </w:t>
      </w:r>
      <w:r w:rsidR="00972D1F">
        <w:t>t</w:t>
      </w:r>
      <w:r w:rsidR="00972D1F" w:rsidRPr="00972D1F">
        <w:rPr>
          <w:lang w:eastAsia="zh-CN"/>
        </w:rPr>
        <w:t xml:space="preserve">here is no need to indicate the </w:t>
      </w:r>
      <w:r w:rsidR="00972D1F">
        <w:rPr>
          <w:lang w:eastAsia="zh-CN"/>
        </w:rPr>
        <w:t xml:space="preserve">total </w:t>
      </w:r>
      <w:r w:rsidR="00972D1F" w:rsidRPr="00972D1F">
        <w:rPr>
          <w:lang w:eastAsia="zh-CN"/>
        </w:rPr>
        <w:t>number of (re)transmissions of a TB in SCI</w:t>
      </w:r>
      <w:r w:rsidR="00972D1F">
        <w:rPr>
          <w:lang w:eastAsia="zh-CN"/>
        </w:rPr>
        <w:t xml:space="preserve">, instead, </w:t>
      </w:r>
      <w:r w:rsidR="00972D1F" w:rsidRPr="00972D1F">
        <w:rPr>
          <w:lang w:eastAsia="zh-CN"/>
        </w:rPr>
        <w:t xml:space="preserve">Rx UE can </w:t>
      </w:r>
      <w:r w:rsidR="00972D1F">
        <w:rPr>
          <w:lang w:eastAsia="zh-CN"/>
        </w:rPr>
        <w:t xml:space="preserve">identify multiple transmissions for the same TB and </w:t>
      </w:r>
      <w:r w:rsidR="00972D1F" w:rsidRPr="00972D1F">
        <w:rPr>
          <w:lang w:eastAsia="zh-CN"/>
        </w:rPr>
        <w:t xml:space="preserve">perform HARQ combining </w:t>
      </w:r>
      <w:r w:rsidR="00972D1F">
        <w:rPr>
          <w:lang w:eastAsia="zh-CN"/>
        </w:rPr>
        <w:t>based on</w:t>
      </w:r>
      <w:r w:rsidR="00972D1F" w:rsidRPr="00972D1F">
        <w:rPr>
          <w:lang w:eastAsia="zh-CN"/>
        </w:rPr>
        <w:t xml:space="preserve"> HARQ ID, NDI, source ID</w:t>
      </w:r>
      <w:r w:rsidR="00972D1F">
        <w:rPr>
          <w:lang w:eastAsia="zh-CN"/>
        </w:rPr>
        <w:t>,</w:t>
      </w:r>
      <w:r w:rsidR="00972D1F" w:rsidRPr="00972D1F">
        <w:rPr>
          <w:lang w:eastAsia="zh-CN"/>
        </w:rPr>
        <w:t xml:space="preserve"> and destination ID</w:t>
      </w:r>
    </w:p>
    <w:p w14:paraId="7ED73927" w14:textId="20BBCECF" w:rsidR="00016293" w:rsidRPr="00D30C36" w:rsidRDefault="00631DB9" w:rsidP="00705DFC">
      <w:pPr>
        <w:rPr>
          <w:b/>
          <w:i/>
          <w:lang w:eastAsia="zh-CN"/>
        </w:rPr>
      </w:pPr>
      <w:r w:rsidRPr="00D30C36">
        <w:rPr>
          <w:b/>
          <w:i/>
          <w:lang w:eastAsia="zh-CN"/>
        </w:rPr>
        <w:t xml:space="preserve">Proposal 9: </w:t>
      </w:r>
      <w:r w:rsidR="00566D6E">
        <w:rPr>
          <w:b/>
          <w:i/>
          <w:lang w:eastAsia="zh-CN"/>
        </w:rPr>
        <w:t>T</w:t>
      </w:r>
      <w:r w:rsidR="00D30C36" w:rsidRPr="00D30C36">
        <w:rPr>
          <w:b/>
          <w:i/>
          <w:lang w:eastAsia="zh-CN"/>
        </w:rPr>
        <w:t xml:space="preserve">he </w:t>
      </w:r>
      <w:r w:rsidR="00972D1F">
        <w:rPr>
          <w:b/>
          <w:i/>
          <w:lang w:eastAsia="zh-CN"/>
        </w:rPr>
        <w:t xml:space="preserve">total </w:t>
      </w:r>
      <w:r w:rsidR="00D30C36" w:rsidRPr="00D30C36">
        <w:rPr>
          <w:b/>
          <w:i/>
          <w:lang w:eastAsia="zh-CN"/>
        </w:rPr>
        <w:t>number of (re)transmissions of a TB is not indicated in SCI.</w:t>
      </w:r>
    </w:p>
    <w:p w14:paraId="71FE008A" w14:textId="19393C7B" w:rsidR="00745FE2" w:rsidRPr="00881248" w:rsidRDefault="00745FE2" w:rsidP="00986494">
      <w:pPr>
        <w:pStyle w:val="1"/>
        <w:rPr>
          <w:lang w:eastAsia="zh-CN"/>
        </w:rPr>
      </w:pPr>
      <w:r w:rsidRPr="00881248">
        <w:rPr>
          <w:rFonts w:hint="eastAsia"/>
          <w:lang w:eastAsia="zh-CN"/>
        </w:rPr>
        <w:t>Con</w:t>
      </w:r>
      <w:r w:rsidRPr="00881248">
        <w:rPr>
          <w:lang w:eastAsia="zh-CN"/>
        </w:rPr>
        <w:t>c</w:t>
      </w:r>
      <w:r w:rsidRPr="00881248">
        <w:rPr>
          <w:rFonts w:hint="eastAsia"/>
          <w:lang w:eastAsia="zh-CN"/>
        </w:rPr>
        <w:t>lusions</w:t>
      </w:r>
      <w:r w:rsidR="00786EC8" w:rsidRPr="00881248">
        <w:rPr>
          <w:lang w:eastAsia="zh-CN"/>
        </w:rPr>
        <w:t xml:space="preserve"> </w:t>
      </w:r>
    </w:p>
    <w:p w14:paraId="627DF8B7" w14:textId="4B2C7F42" w:rsidR="005868BE" w:rsidRDefault="005868BE" w:rsidP="004B24F8">
      <w:pPr>
        <w:rPr>
          <w:lang w:eastAsia="zh-CN"/>
        </w:rPr>
      </w:pPr>
      <w:r w:rsidRPr="00AB33B8">
        <w:rPr>
          <w:lang w:eastAsia="zh-CN"/>
        </w:rPr>
        <w:t xml:space="preserve">In this contribution, we discussed the resource allocation for </w:t>
      </w:r>
      <w:r w:rsidR="000760F7">
        <w:rPr>
          <w:lang w:eastAsia="zh-CN"/>
        </w:rPr>
        <w:t>Mode</w:t>
      </w:r>
      <w:r w:rsidR="00881248">
        <w:rPr>
          <w:lang w:eastAsia="zh-CN"/>
        </w:rPr>
        <w:t xml:space="preserve"> </w:t>
      </w:r>
      <w:r>
        <w:rPr>
          <w:lang w:eastAsia="zh-CN"/>
        </w:rPr>
        <w:t>2</w:t>
      </w:r>
      <w:r w:rsidRPr="00AB33B8">
        <w:rPr>
          <w:lang w:eastAsia="zh-CN"/>
        </w:rPr>
        <w:t xml:space="preserve"> for NR V2X sidelink transmission </w:t>
      </w:r>
      <w:r w:rsidRPr="00AB33B8">
        <w:rPr>
          <w:rFonts w:hint="eastAsia"/>
          <w:lang w:eastAsia="zh-CN"/>
        </w:rPr>
        <w:t>and following conclusi</w:t>
      </w:r>
      <w:r w:rsidRPr="00AB33B8">
        <w:rPr>
          <w:lang w:eastAsia="zh-CN"/>
        </w:rPr>
        <w:t>o</w:t>
      </w:r>
      <w:r w:rsidRPr="00AB33B8">
        <w:rPr>
          <w:rFonts w:hint="eastAsia"/>
          <w:lang w:eastAsia="zh-CN"/>
        </w:rPr>
        <w:t>ns are proposed</w:t>
      </w:r>
      <w:r w:rsidRPr="00AB33B8">
        <w:rPr>
          <w:lang w:eastAsia="zh-CN"/>
        </w:rPr>
        <w:t xml:space="preserve">: </w:t>
      </w:r>
    </w:p>
    <w:p w14:paraId="7C424903" w14:textId="77777777" w:rsidR="0066027B" w:rsidRPr="00121515" w:rsidRDefault="0066027B" w:rsidP="0066027B">
      <w:pPr>
        <w:rPr>
          <w:b/>
          <w:i/>
          <w:color w:val="FF0000"/>
          <w:lang w:eastAsia="zh-CN"/>
        </w:rPr>
      </w:pPr>
      <w:r w:rsidRPr="00B307A0">
        <w:rPr>
          <w:rFonts w:hint="eastAsia"/>
          <w:b/>
          <w:i/>
          <w:lang w:eastAsia="zh-CN"/>
        </w:rPr>
        <w:t>P</w:t>
      </w:r>
      <w:r w:rsidRPr="00B307A0">
        <w:rPr>
          <w:b/>
          <w:i/>
          <w:lang w:eastAsia="zh-CN"/>
        </w:rPr>
        <w:t>roposal</w:t>
      </w:r>
      <w:r>
        <w:rPr>
          <w:b/>
          <w:i/>
          <w:lang w:eastAsia="zh-CN"/>
        </w:rPr>
        <w:t xml:space="preserve"> 1</w:t>
      </w:r>
      <w:r w:rsidRPr="00B307A0">
        <w:rPr>
          <w:b/>
          <w:i/>
          <w:lang w:eastAsia="zh-CN"/>
        </w:rPr>
        <w:t>: Resource reservation of initial transmission</w:t>
      </w:r>
      <w:r>
        <w:rPr>
          <w:b/>
          <w:i/>
          <w:lang w:eastAsia="zh-CN"/>
        </w:rPr>
        <w:t xml:space="preserve"> is not </w:t>
      </w:r>
      <w:r w:rsidRPr="00B307A0">
        <w:rPr>
          <w:b/>
          <w:i/>
          <w:lang w:eastAsia="zh-CN"/>
        </w:rPr>
        <w:t>support</w:t>
      </w:r>
      <w:r>
        <w:rPr>
          <w:b/>
          <w:i/>
          <w:lang w:eastAsia="zh-CN"/>
        </w:rPr>
        <w:t xml:space="preserve">ed </w:t>
      </w:r>
      <w:r w:rsidRPr="00E04563">
        <w:rPr>
          <w:b/>
          <w:i/>
          <w:lang w:eastAsia="zh-CN"/>
        </w:rPr>
        <w:t>at least in R16</w:t>
      </w:r>
      <w:r>
        <w:rPr>
          <w:b/>
          <w:i/>
          <w:lang w:eastAsia="zh-CN"/>
        </w:rPr>
        <w:t>.</w:t>
      </w:r>
    </w:p>
    <w:p w14:paraId="12660AE3" w14:textId="523E0F23" w:rsidR="00B738C7" w:rsidRDefault="00B738C7" w:rsidP="00B738C7">
      <w:pPr>
        <w:rPr>
          <w:b/>
          <w:i/>
          <w:lang w:eastAsia="zh-CN"/>
        </w:rPr>
      </w:pPr>
      <w:r w:rsidRPr="003F0F7F">
        <w:rPr>
          <w:b/>
          <w:i/>
          <w:lang w:eastAsia="zh-CN"/>
        </w:rPr>
        <w:t>Proposal</w:t>
      </w:r>
      <w:r w:rsidR="00A35085">
        <w:rPr>
          <w:b/>
          <w:i/>
          <w:lang w:eastAsia="zh-CN"/>
        </w:rPr>
        <w:t xml:space="preserve"> </w:t>
      </w:r>
      <w:r>
        <w:rPr>
          <w:b/>
          <w:i/>
          <w:lang w:eastAsia="zh-CN"/>
        </w:rPr>
        <w:t xml:space="preserve">2: </w:t>
      </w:r>
      <w:r w:rsidRPr="003F0F7F">
        <w:rPr>
          <w:b/>
          <w:i/>
          <w:lang w:eastAsia="zh-CN"/>
        </w:rPr>
        <w:t>F</w:t>
      </w:r>
      <w:r w:rsidRPr="003F0F7F">
        <w:rPr>
          <w:rFonts w:hint="eastAsia"/>
          <w:b/>
          <w:i/>
          <w:lang w:eastAsia="zh-CN"/>
        </w:rPr>
        <w:t>or</w:t>
      </w:r>
      <w:r w:rsidRPr="003F0F7F">
        <w:rPr>
          <w:b/>
          <w:i/>
          <w:lang w:eastAsia="zh-CN"/>
        </w:rPr>
        <w:t xml:space="preserve"> resource</w:t>
      </w:r>
      <w:r>
        <w:rPr>
          <w:b/>
          <w:i/>
          <w:lang w:eastAsia="zh-CN"/>
        </w:rPr>
        <w:t xml:space="preserve"> reservation for another TB, option 1-a</w:t>
      </w:r>
      <w:r w:rsidRPr="003F0F7F">
        <w:rPr>
          <w:b/>
          <w:i/>
          <w:lang w:eastAsia="zh-CN"/>
        </w:rPr>
        <w:t xml:space="preserve"> with no restriction on the number of </w:t>
      </w:r>
      <w:r w:rsidRPr="003F0F7F">
        <w:rPr>
          <w:rFonts w:hint="eastAsia"/>
          <w:b/>
          <w:i/>
          <w:lang w:eastAsia="zh-CN"/>
        </w:rPr>
        <w:t>subsequent reservation periods</w:t>
      </w:r>
      <w:r w:rsidRPr="003F0F7F">
        <w:rPr>
          <w:b/>
          <w:i/>
          <w:lang w:eastAsia="zh-CN"/>
        </w:rPr>
        <w:t xml:space="preserve"> should be supported.</w:t>
      </w:r>
    </w:p>
    <w:p w14:paraId="35D4D9C3" w14:textId="6A39FF2A" w:rsidR="00A35085" w:rsidRDefault="00D30C36" w:rsidP="00A35085">
      <w:pPr>
        <w:rPr>
          <w:b/>
          <w:i/>
          <w:lang w:eastAsia="zh-CN"/>
        </w:rPr>
      </w:pPr>
      <w:r>
        <w:rPr>
          <w:b/>
          <w:i/>
          <w:lang w:eastAsia="zh-CN"/>
        </w:rPr>
        <w:lastRenderedPageBreak/>
        <w:t>Proposal 3</w:t>
      </w:r>
      <w:r w:rsidR="00A35085" w:rsidRPr="00FA7481">
        <w:rPr>
          <w:b/>
          <w:i/>
          <w:lang w:eastAsia="zh-CN"/>
        </w:rPr>
        <w:t xml:space="preserve">: Support </w:t>
      </w:r>
      <w:r w:rsidR="00A35085">
        <w:rPr>
          <w:b/>
          <w:i/>
          <w:lang w:eastAsia="zh-CN"/>
        </w:rPr>
        <w:t>the L1 SL-RSRP measurement on</w:t>
      </w:r>
      <w:r w:rsidR="00A35085" w:rsidRPr="00FD5E48">
        <w:rPr>
          <w:b/>
          <w:i/>
          <w:lang w:eastAsia="zh-CN"/>
        </w:rPr>
        <w:t xml:space="preserve"> DMRS of PSSCH in NR V2X.</w:t>
      </w:r>
    </w:p>
    <w:p w14:paraId="04ABAFB3" w14:textId="383FB547" w:rsidR="00A35085" w:rsidRPr="006C5D1D" w:rsidRDefault="00D30C36" w:rsidP="00A35085">
      <w:pPr>
        <w:rPr>
          <w:b/>
          <w:i/>
          <w:lang w:eastAsia="zh-CN"/>
        </w:rPr>
      </w:pPr>
      <w:r>
        <w:rPr>
          <w:b/>
          <w:i/>
          <w:lang w:eastAsia="zh-CN"/>
        </w:rPr>
        <w:t>Proposal 4</w:t>
      </w:r>
      <w:r w:rsidR="00A35085" w:rsidRPr="006C5D1D">
        <w:rPr>
          <w:rFonts w:hint="eastAsia"/>
          <w:b/>
          <w:i/>
          <w:lang w:eastAsia="zh-CN"/>
        </w:rPr>
        <w:t>:</w:t>
      </w:r>
      <w:r w:rsidR="00A35085" w:rsidRPr="006C5D1D">
        <w:rPr>
          <w:b/>
          <w:i/>
          <w:lang w:eastAsia="zh-CN"/>
        </w:rPr>
        <w:t xml:space="preserve"> The priority of PSSCH containing CSI only should be discussed in NR V2X.</w:t>
      </w:r>
    </w:p>
    <w:p w14:paraId="3C46F40E" w14:textId="1E30A2F6" w:rsidR="00A35085" w:rsidRPr="009F1ECB" w:rsidRDefault="00A35085" w:rsidP="00A35085">
      <w:pPr>
        <w:rPr>
          <w:b/>
          <w:i/>
          <w:lang w:eastAsia="zh-CN"/>
        </w:rPr>
      </w:pPr>
      <w:r w:rsidRPr="009F1ECB">
        <w:rPr>
          <w:b/>
          <w:i/>
          <w:lang w:eastAsia="zh-CN"/>
        </w:rPr>
        <w:t>Proposal</w:t>
      </w:r>
      <w:r w:rsidR="00D30C36">
        <w:rPr>
          <w:b/>
          <w:i/>
          <w:lang w:eastAsia="zh-CN"/>
        </w:rPr>
        <w:t xml:space="preserve"> 5</w:t>
      </w:r>
      <w:r>
        <w:rPr>
          <w:b/>
          <w:i/>
          <w:lang w:eastAsia="zh-CN"/>
        </w:rPr>
        <w:t>:</w:t>
      </w:r>
      <w:r w:rsidRPr="009F1ECB">
        <w:rPr>
          <w:b/>
          <w:i/>
          <w:lang w:eastAsia="zh-CN"/>
        </w:rPr>
        <w:t xml:space="preserve"> RSSI measurement should be supported at least for periodic transmissions in NR V2X</w:t>
      </w:r>
      <w:r>
        <w:rPr>
          <w:b/>
          <w:i/>
          <w:lang w:eastAsia="zh-CN"/>
        </w:rPr>
        <w:t>.</w:t>
      </w:r>
    </w:p>
    <w:p w14:paraId="090D8A57" w14:textId="0DE8EF39" w:rsidR="00A35085" w:rsidRPr="00AF5C85" w:rsidRDefault="00A35085" w:rsidP="00A35085">
      <w:pPr>
        <w:rPr>
          <w:b/>
          <w:i/>
          <w:lang w:eastAsia="zh-CN"/>
        </w:rPr>
      </w:pPr>
      <w:r w:rsidRPr="009F1ECB">
        <w:rPr>
          <w:b/>
          <w:i/>
          <w:lang w:eastAsia="zh-CN"/>
        </w:rPr>
        <w:t>Proposal</w:t>
      </w:r>
      <w:r w:rsidR="00D30C36">
        <w:rPr>
          <w:b/>
          <w:i/>
          <w:lang w:eastAsia="zh-CN"/>
        </w:rPr>
        <w:t xml:space="preserve"> 6</w:t>
      </w:r>
      <w:r w:rsidRPr="009F1ECB">
        <w:rPr>
          <w:b/>
          <w:i/>
          <w:lang w:eastAsia="zh-CN"/>
        </w:rPr>
        <w:t xml:space="preserve">: </w:t>
      </w:r>
      <w:r>
        <w:rPr>
          <w:b/>
          <w:i/>
          <w:lang w:eastAsia="zh-CN"/>
        </w:rPr>
        <w:t xml:space="preserve">Discuss how to </w:t>
      </w:r>
      <w:r w:rsidRPr="009F1ECB">
        <w:rPr>
          <w:b/>
          <w:i/>
          <w:lang w:eastAsia="zh-CN"/>
        </w:rPr>
        <w:t>s</w:t>
      </w:r>
      <w:r>
        <w:rPr>
          <w:b/>
          <w:i/>
          <w:lang w:eastAsia="zh-CN"/>
        </w:rPr>
        <w:t>olve</w:t>
      </w:r>
      <w:r w:rsidRPr="009F1ECB">
        <w:rPr>
          <w:b/>
          <w:i/>
          <w:lang w:eastAsia="zh-CN"/>
        </w:rPr>
        <w:t xml:space="preserve"> the SCI missing </w:t>
      </w:r>
      <w:r>
        <w:rPr>
          <w:b/>
          <w:i/>
          <w:lang w:eastAsia="zh-CN"/>
        </w:rPr>
        <w:t>for</w:t>
      </w:r>
      <w:r w:rsidRPr="009F1ECB">
        <w:rPr>
          <w:b/>
          <w:i/>
          <w:lang w:eastAsia="zh-CN"/>
        </w:rPr>
        <w:t xml:space="preserve"> aperiodic transmissions.</w:t>
      </w:r>
    </w:p>
    <w:p w14:paraId="25F9C957" w14:textId="46958F14" w:rsidR="00B738C7" w:rsidRDefault="00D30C36" w:rsidP="004B24F8">
      <w:pPr>
        <w:rPr>
          <w:b/>
          <w:i/>
          <w:lang w:eastAsia="zh-CN"/>
        </w:rPr>
      </w:pPr>
      <w:r>
        <w:rPr>
          <w:b/>
          <w:i/>
          <w:lang w:eastAsia="zh-CN"/>
        </w:rPr>
        <w:t>Proposal 7</w:t>
      </w:r>
      <w:r w:rsidR="00A35085">
        <w:rPr>
          <w:b/>
          <w:i/>
          <w:lang w:eastAsia="zh-CN"/>
        </w:rPr>
        <w:t xml:space="preserve">: For </w:t>
      </w:r>
      <w:r w:rsidR="00A35085">
        <w:rPr>
          <w:rFonts w:hint="eastAsia"/>
          <w:b/>
          <w:i/>
          <w:lang w:eastAsia="zh-CN"/>
        </w:rPr>
        <w:t>feedback-based</w:t>
      </w:r>
      <w:r w:rsidR="00A35085">
        <w:rPr>
          <w:b/>
          <w:i/>
          <w:lang w:eastAsia="zh-CN"/>
        </w:rPr>
        <w:t xml:space="preserve"> </w:t>
      </w:r>
      <w:r w:rsidR="00A35085">
        <w:rPr>
          <w:rFonts w:hint="eastAsia"/>
          <w:b/>
          <w:i/>
          <w:lang w:eastAsia="zh-CN"/>
        </w:rPr>
        <w:t>HARQ</w:t>
      </w:r>
      <w:r w:rsidR="00A35085">
        <w:rPr>
          <w:b/>
          <w:i/>
          <w:lang w:eastAsia="zh-CN"/>
        </w:rPr>
        <w:t xml:space="preserve"> </w:t>
      </w:r>
      <w:r w:rsidR="00A35085">
        <w:rPr>
          <w:rFonts w:hint="eastAsia"/>
          <w:b/>
          <w:i/>
          <w:lang w:eastAsia="zh-CN"/>
        </w:rPr>
        <w:t>retransmissio</w:t>
      </w:r>
      <w:r w:rsidR="00A35085">
        <w:rPr>
          <w:b/>
          <w:i/>
          <w:lang w:eastAsia="zh-CN"/>
        </w:rPr>
        <w:t xml:space="preserve">n resource selection, a </w:t>
      </w:r>
      <w:r w:rsidR="00A35085" w:rsidRPr="00D458C3">
        <w:rPr>
          <w:b/>
          <w:i/>
          <w:lang w:eastAsia="zh-CN"/>
        </w:rPr>
        <w:t>HARQ feedback time interval should be considered.</w:t>
      </w:r>
    </w:p>
    <w:p w14:paraId="0FD033CE" w14:textId="189184F5" w:rsidR="00D30C36" w:rsidRPr="00F615D0" w:rsidRDefault="00D30C36" w:rsidP="00D30C36">
      <w:pPr>
        <w:rPr>
          <w:b/>
          <w:i/>
          <w:lang w:eastAsia="zh-CN"/>
        </w:rPr>
      </w:pPr>
      <w:r w:rsidRPr="00646706">
        <w:rPr>
          <w:b/>
          <w:i/>
          <w:lang w:eastAsia="zh-CN"/>
        </w:rPr>
        <w:t>Proposal</w:t>
      </w:r>
      <w:r>
        <w:rPr>
          <w:b/>
          <w:i/>
          <w:lang w:eastAsia="zh-CN"/>
        </w:rPr>
        <w:t xml:space="preserve"> 8</w:t>
      </w:r>
      <w:r w:rsidRPr="00646706">
        <w:rPr>
          <w:b/>
          <w:i/>
          <w:lang w:eastAsia="zh-CN"/>
        </w:rPr>
        <w:t>: Usage of the unused resource by associated RX UE(s) and other UEs is not supported.</w:t>
      </w:r>
    </w:p>
    <w:p w14:paraId="17EA3A6D" w14:textId="08008EC6" w:rsidR="00D30C36" w:rsidRPr="00D30C36" w:rsidRDefault="00D30C36" w:rsidP="004B24F8">
      <w:pPr>
        <w:rPr>
          <w:b/>
          <w:i/>
          <w:lang w:eastAsia="zh-CN"/>
        </w:rPr>
      </w:pPr>
      <w:r w:rsidRPr="00D30C36">
        <w:rPr>
          <w:b/>
          <w:i/>
          <w:lang w:eastAsia="zh-CN"/>
        </w:rPr>
        <w:t xml:space="preserve">Proposal 9: </w:t>
      </w:r>
      <w:r w:rsidR="00566D6E">
        <w:rPr>
          <w:b/>
          <w:i/>
          <w:lang w:eastAsia="zh-CN"/>
        </w:rPr>
        <w:t>T</w:t>
      </w:r>
      <w:r w:rsidRPr="00D30C36">
        <w:rPr>
          <w:b/>
          <w:i/>
          <w:lang w:eastAsia="zh-CN"/>
        </w:rPr>
        <w:t>he number of (re)transmissions of a TB is not indicated in SCI.</w:t>
      </w:r>
    </w:p>
    <w:p w14:paraId="3B2175ED" w14:textId="532A5878" w:rsidR="00745FE2" w:rsidRPr="00705DFC" w:rsidRDefault="00745FE2" w:rsidP="00986494">
      <w:pPr>
        <w:pStyle w:val="1"/>
        <w:rPr>
          <w:lang w:eastAsia="zh-CN"/>
        </w:rPr>
      </w:pPr>
      <w:r w:rsidRPr="00705DFC">
        <w:rPr>
          <w:lang w:eastAsia="zh-CN"/>
        </w:rPr>
        <w:t>References</w:t>
      </w:r>
    </w:p>
    <w:p w14:paraId="6E9AF537" w14:textId="65BB4DEF" w:rsidR="00EB733C" w:rsidRPr="00391509" w:rsidRDefault="00EB733C" w:rsidP="00391509">
      <w:pPr>
        <w:pStyle w:val="References"/>
        <w:jc w:val="both"/>
        <w:rPr>
          <w:szCs w:val="22"/>
          <w:lang w:val="en-GB" w:eastAsia="zh-CN"/>
        </w:rPr>
      </w:pPr>
      <w:r w:rsidRPr="00391509">
        <w:rPr>
          <w:szCs w:val="22"/>
          <w:lang w:val="en-GB" w:eastAsia="zh-CN"/>
        </w:rPr>
        <w:t>“RAN1 Chairman's Notes”, RAN1#9</w:t>
      </w:r>
      <w:r w:rsidR="00391509" w:rsidRPr="00391509">
        <w:rPr>
          <w:szCs w:val="22"/>
          <w:lang w:val="en-GB" w:eastAsia="zh-CN"/>
        </w:rPr>
        <w:t>6</w:t>
      </w:r>
      <w:r w:rsidR="00C35437">
        <w:rPr>
          <w:szCs w:val="22"/>
          <w:lang w:val="en-GB" w:eastAsia="zh-CN"/>
        </w:rPr>
        <w:t xml:space="preserve">bis, </w:t>
      </w:r>
      <w:r w:rsidR="00C35437" w:rsidRPr="00A31E0B">
        <w:rPr>
          <w:szCs w:val="20"/>
          <w:lang w:eastAsia="ja-JP"/>
        </w:rPr>
        <w:t>Xi’an, China, 8</w:t>
      </w:r>
      <w:r w:rsidR="00C35437" w:rsidRPr="00A31E0B">
        <w:rPr>
          <w:szCs w:val="20"/>
          <w:vertAlign w:val="superscript"/>
          <w:lang w:eastAsia="ja-JP"/>
        </w:rPr>
        <w:t>th</w:t>
      </w:r>
      <w:r w:rsidR="00C35437" w:rsidRPr="00A31E0B">
        <w:rPr>
          <w:szCs w:val="20"/>
          <w:lang w:eastAsia="ja-JP"/>
        </w:rPr>
        <w:t xml:space="preserve"> – 12</w:t>
      </w:r>
      <w:r w:rsidR="00C35437" w:rsidRPr="00A31E0B">
        <w:rPr>
          <w:szCs w:val="20"/>
          <w:vertAlign w:val="superscript"/>
          <w:lang w:eastAsia="ja-JP"/>
        </w:rPr>
        <w:t>th</w:t>
      </w:r>
      <w:r w:rsidR="00C35437" w:rsidRPr="00A31E0B">
        <w:rPr>
          <w:szCs w:val="20"/>
          <w:lang w:eastAsia="ja-JP"/>
        </w:rPr>
        <w:t xml:space="preserve"> April,</w:t>
      </w:r>
      <w:r w:rsidR="00C35437">
        <w:rPr>
          <w:szCs w:val="20"/>
          <w:lang w:eastAsia="ja-JP"/>
        </w:rPr>
        <w:t xml:space="preserve"> 2019.</w:t>
      </w:r>
      <w:r w:rsidR="00C35437">
        <w:rPr>
          <w:szCs w:val="22"/>
          <w:lang w:val="en-GB" w:eastAsia="zh-CN"/>
        </w:rPr>
        <w:t xml:space="preserve"> </w:t>
      </w:r>
    </w:p>
    <w:p w14:paraId="6591F6BB" w14:textId="2ED0E6B9" w:rsidR="006A7A55" w:rsidRPr="00675FD7" w:rsidRDefault="006A7A55" w:rsidP="00C05AB7">
      <w:pPr>
        <w:pStyle w:val="References"/>
        <w:jc w:val="both"/>
        <w:rPr>
          <w:szCs w:val="22"/>
          <w:lang w:val="en-GB" w:eastAsia="zh-CN"/>
        </w:rPr>
      </w:pPr>
      <w:r w:rsidRPr="00675FD7">
        <w:rPr>
          <w:szCs w:val="22"/>
          <w:lang w:val="en-GB" w:eastAsia="zh-CN"/>
        </w:rPr>
        <w:t>“RAN1 Chairman's Notes”, RAN1</w:t>
      </w:r>
      <w:r w:rsidR="00391509">
        <w:rPr>
          <w:szCs w:val="22"/>
          <w:lang w:val="en-GB" w:eastAsia="zh-CN"/>
        </w:rPr>
        <w:t>#97</w:t>
      </w:r>
      <w:r w:rsidR="00C35437">
        <w:rPr>
          <w:szCs w:val="22"/>
          <w:lang w:val="en-GB" w:eastAsia="zh-CN"/>
        </w:rPr>
        <w:t xml:space="preserve">, </w:t>
      </w:r>
      <w:r w:rsidR="00C35437" w:rsidRPr="00A31E0B">
        <w:rPr>
          <w:rFonts w:eastAsia="MS Mincho"/>
          <w:bCs/>
          <w:szCs w:val="20"/>
          <w:lang w:eastAsia="ja-JP"/>
        </w:rPr>
        <w:t>Reno, USA, 13</w:t>
      </w:r>
      <w:r w:rsidR="00C35437" w:rsidRPr="00A31E0B">
        <w:rPr>
          <w:rFonts w:eastAsia="MS Mincho"/>
          <w:bCs/>
          <w:szCs w:val="20"/>
          <w:vertAlign w:val="superscript"/>
          <w:lang w:eastAsia="ja-JP"/>
        </w:rPr>
        <w:t>th</w:t>
      </w:r>
      <w:r w:rsidR="00C35437" w:rsidRPr="00A31E0B">
        <w:rPr>
          <w:rFonts w:eastAsia="MS Mincho"/>
          <w:bCs/>
          <w:szCs w:val="20"/>
          <w:lang w:eastAsia="ja-JP"/>
        </w:rPr>
        <w:t xml:space="preserve"> – 17</w:t>
      </w:r>
      <w:r w:rsidR="00C35437" w:rsidRPr="00A31E0B">
        <w:rPr>
          <w:rFonts w:eastAsia="MS Mincho"/>
          <w:bCs/>
          <w:szCs w:val="20"/>
          <w:vertAlign w:val="superscript"/>
          <w:lang w:eastAsia="ja-JP"/>
        </w:rPr>
        <w:t>th</w:t>
      </w:r>
      <w:r w:rsidR="00C35437" w:rsidRPr="00A31E0B">
        <w:rPr>
          <w:rFonts w:eastAsia="MS Mincho"/>
          <w:bCs/>
          <w:szCs w:val="20"/>
          <w:lang w:eastAsia="ja-JP"/>
        </w:rPr>
        <w:t>, May</w:t>
      </w:r>
      <w:r w:rsidR="00C35437">
        <w:rPr>
          <w:rFonts w:eastAsia="MS Mincho"/>
          <w:bCs/>
          <w:szCs w:val="20"/>
          <w:lang w:eastAsia="ja-JP"/>
        </w:rPr>
        <w:t>,</w:t>
      </w:r>
      <w:r w:rsidR="00C35437" w:rsidRPr="00A31E0B">
        <w:rPr>
          <w:rFonts w:eastAsia="MS Mincho"/>
          <w:bCs/>
          <w:szCs w:val="20"/>
          <w:lang w:eastAsia="ja-JP"/>
        </w:rPr>
        <w:t xml:space="preserve"> 201</w:t>
      </w:r>
      <w:r w:rsidR="00C35437">
        <w:rPr>
          <w:rFonts w:eastAsia="MS Mincho"/>
          <w:bCs/>
          <w:szCs w:val="20"/>
          <w:lang w:eastAsia="ja-JP"/>
        </w:rPr>
        <w:t>9</w:t>
      </w:r>
      <w:r w:rsidRPr="00675FD7">
        <w:rPr>
          <w:szCs w:val="22"/>
          <w:lang w:val="en-GB" w:eastAsia="zh-CN"/>
        </w:rPr>
        <w:t>.</w:t>
      </w:r>
    </w:p>
    <w:p w14:paraId="164B6667" w14:textId="549C18C4" w:rsidR="00EB733C" w:rsidRDefault="00391509" w:rsidP="00EB733C">
      <w:pPr>
        <w:pStyle w:val="References"/>
        <w:jc w:val="both"/>
        <w:rPr>
          <w:szCs w:val="22"/>
          <w:lang w:val="en-GB" w:eastAsia="zh-CN"/>
        </w:rPr>
      </w:pPr>
      <w:r>
        <w:rPr>
          <w:szCs w:val="22"/>
          <w:lang w:val="en-GB" w:eastAsia="zh-CN"/>
        </w:rPr>
        <w:t>“RAN1 Chairman's Notes”, RAN1#98</w:t>
      </w:r>
      <w:r w:rsidR="00C35437">
        <w:rPr>
          <w:szCs w:val="22"/>
          <w:lang w:val="en-GB" w:eastAsia="zh-CN"/>
        </w:rPr>
        <w:t xml:space="preserve">, </w:t>
      </w:r>
      <w:r w:rsidR="00C35437" w:rsidRPr="00A31E0B">
        <w:rPr>
          <w:rFonts w:eastAsia="MS Mincho"/>
          <w:bCs/>
          <w:szCs w:val="20"/>
          <w:lang w:eastAsia="ja-JP"/>
        </w:rPr>
        <w:t xml:space="preserve">Reno, USA, </w:t>
      </w:r>
      <w:r w:rsidR="00C35437" w:rsidRPr="00492605">
        <w:rPr>
          <w:rFonts w:eastAsia="MS Mincho"/>
          <w:bCs/>
          <w:szCs w:val="20"/>
          <w:lang w:eastAsia="ja-JP"/>
        </w:rPr>
        <w:t>26</w:t>
      </w:r>
      <w:r w:rsidR="00C35437" w:rsidRPr="00492605">
        <w:rPr>
          <w:rFonts w:eastAsia="MS Mincho"/>
          <w:bCs/>
          <w:szCs w:val="20"/>
          <w:vertAlign w:val="superscript"/>
          <w:lang w:eastAsia="ja-JP"/>
        </w:rPr>
        <w:t>th</w:t>
      </w:r>
      <w:r w:rsidR="00C35437" w:rsidRPr="00492605">
        <w:rPr>
          <w:rFonts w:eastAsia="MS Mincho"/>
          <w:bCs/>
          <w:szCs w:val="20"/>
          <w:lang w:eastAsia="ja-JP"/>
        </w:rPr>
        <w:t xml:space="preserve"> – 30</w:t>
      </w:r>
      <w:r w:rsidR="00C35437" w:rsidRPr="00492605">
        <w:rPr>
          <w:rFonts w:eastAsia="MS Mincho"/>
          <w:bCs/>
          <w:szCs w:val="20"/>
          <w:vertAlign w:val="superscript"/>
          <w:lang w:eastAsia="ja-JP"/>
        </w:rPr>
        <w:t>th</w:t>
      </w:r>
      <w:r w:rsidR="00C35437" w:rsidRPr="00A31E0B">
        <w:rPr>
          <w:rFonts w:eastAsia="MS Mincho"/>
          <w:bCs/>
          <w:szCs w:val="20"/>
          <w:lang w:eastAsia="ja-JP"/>
        </w:rPr>
        <w:t xml:space="preserve">, </w:t>
      </w:r>
      <w:r w:rsidR="00C35437" w:rsidRPr="00492605">
        <w:rPr>
          <w:rFonts w:eastAsia="MS Mincho"/>
          <w:bCs/>
          <w:szCs w:val="20"/>
          <w:lang w:eastAsia="ja-JP"/>
        </w:rPr>
        <w:t>August,</w:t>
      </w:r>
      <w:r w:rsidR="00C35437" w:rsidRPr="00A31E0B">
        <w:rPr>
          <w:rFonts w:eastAsia="MS Mincho"/>
          <w:bCs/>
          <w:szCs w:val="20"/>
          <w:lang w:eastAsia="ja-JP"/>
        </w:rPr>
        <w:t xml:space="preserve"> 2019</w:t>
      </w:r>
      <w:r w:rsidR="00EB733C" w:rsidRPr="00675FD7">
        <w:rPr>
          <w:szCs w:val="22"/>
          <w:lang w:val="en-GB" w:eastAsia="zh-CN"/>
        </w:rPr>
        <w:t>.</w:t>
      </w:r>
    </w:p>
    <w:p w14:paraId="6672F945" w14:textId="0C674134" w:rsidR="001C73EE" w:rsidRPr="001C73EE" w:rsidRDefault="001C73EE" w:rsidP="001C73EE">
      <w:pPr>
        <w:pStyle w:val="References"/>
        <w:jc w:val="both"/>
        <w:rPr>
          <w:szCs w:val="22"/>
          <w:lang w:val="en-GB" w:eastAsia="zh-CN"/>
        </w:rPr>
      </w:pPr>
      <w:r w:rsidRPr="00391509">
        <w:rPr>
          <w:szCs w:val="22"/>
          <w:lang w:val="en-GB" w:eastAsia="zh-CN"/>
        </w:rPr>
        <w:t>“RAN1 Chairman's Notes”, RAN1#9</w:t>
      </w:r>
      <w:r w:rsidR="00D91088">
        <w:rPr>
          <w:szCs w:val="22"/>
          <w:lang w:val="en-GB" w:eastAsia="zh-CN"/>
        </w:rPr>
        <w:t>8</w:t>
      </w:r>
      <w:r>
        <w:rPr>
          <w:szCs w:val="22"/>
          <w:lang w:val="en-GB" w:eastAsia="zh-CN"/>
        </w:rPr>
        <w:t xml:space="preserve">bis, </w:t>
      </w:r>
      <w:r w:rsidR="00D91088">
        <w:rPr>
          <w:szCs w:val="20"/>
          <w:lang w:eastAsia="ja-JP"/>
        </w:rPr>
        <w:t>Chongqing, China, 14</w:t>
      </w:r>
      <w:r w:rsidRPr="00A31E0B">
        <w:rPr>
          <w:szCs w:val="20"/>
          <w:vertAlign w:val="superscript"/>
          <w:lang w:eastAsia="ja-JP"/>
        </w:rPr>
        <w:t>th</w:t>
      </w:r>
      <w:r w:rsidR="00D91088">
        <w:rPr>
          <w:szCs w:val="20"/>
          <w:lang w:eastAsia="ja-JP"/>
        </w:rPr>
        <w:t xml:space="preserve"> – 20</w:t>
      </w:r>
      <w:r w:rsidRPr="00A31E0B">
        <w:rPr>
          <w:szCs w:val="20"/>
          <w:vertAlign w:val="superscript"/>
          <w:lang w:eastAsia="ja-JP"/>
        </w:rPr>
        <w:t>th</w:t>
      </w:r>
      <w:r w:rsidR="00D91088">
        <w:rPr>
          <w:szCs w:val="20"/>
          <w:lang w:eastAsia="ja-JP"/>
        </w:rPr>
        <w:t xml:space="preserve"> October</w:t>
      </w:r>
      <w:r w:rsidRPr="00A31E0B">
        <w:rPr>
          <w:szCs w:val="20"/>
          <w:lang w:eastAsia="ja-JP"/>
        </w:rPr>
        <w:t>,</w:t>
      </w:r>
      <w:r>
        <w:rPr>
          <w:szCs w:val="20"/>
          <w:lang w:eastAsia="ja-JP"/>
        </w:rPr>
        <w:t xml:space="preserve"> 2019.</w:t>
      </w:r>
      <w:r>
        <w:rPr>
          <w:szCs w:val="22"/>
          <w:lang w:val="en-GB" w:eastAsia="zh-CN"/>
        </w:rPr>
        <w:t xml:space="preserve"> </w:t>
      </w:r>
      <w:r w:rsidRPr="00391509">
        <w:t xml:space="preserve"> </w:t>
      </w:r>
    </w:p>
    <w:p w14:paraId="5143A2EA" w14:textId="501CFA59" w:rsidR="007203CD" w:rsidRPr="0070138E" w:rsidRDefault="00D27CE5" w:rsidP="001E35E8">
      <w:pPr>
        <w:pStyle w:val="References"/>
        <w:rPr>
          <w:szCs w:val="22"/>
          <w:lang w:val="en-GB" w:eastAsia="zh-CN"/>
        </w:rPr>
      </w:pPr>
      <w:hyperlink r:id="rId8" w:history="1">
        <w:r w:rsidR="00C35437" w:rsidRPr="00CC3BCB">
          <w:rPr>
            <w:szCs w:val="20"/>
            <w:lang w:val="en-GB" w:eastAsia="zh-CN"/>
          </w:rPr>
          <w:t>RP-190766</w:t>
        </w:r>
      </w:hyperlink>
      <w:r w:rsidR="00C35437">
        <w:rPr>
          <w:szCs w:val="20"/>
          <w:lang w:val="en-GB" w:eastAsia="zh-CN"/>
        </w:rPr>
        <w:t xml:space="preserve"> “</w:t>
      </w:r>
      <w:r w:rsidR="00C35437" w:rsidRPr="00CC3BCB">
        <w:rPr>
          <w:szCs w:val="20"/>
          <w:lang w:val="en-GB" w:eastAsia="zh-CN"/>
        </w:rPr>
        <w:t>New WID on 5</w:t>
      </w:r>
      <w:r w:rsidR="00C35437" w:rsidRPr="00CC3BCB">
        <w:rPr>
          <w:rFonts w:hint="eastAsia"/>
          <w:szCs w:val="20"/>
          <w:lang w:val="en-GB" w:eastAsia="zh-CN"/>
        </w:rPr>
        <w:t>G V2X with NR sidelink</w:t>
      </w:r>
      <w:r w:rsidR="00C35437">
        <w:rPr>
          <w:szCs w:val="20"/>
          <w:lang w:val="en-GB" w:eastAsia="zh-CN"/>
        </w:rPr>
        <w:t>”.</w:t>
      </w:r>
    </w:p>
    <w:p w14:paraId="57D7C652" w14:textId="77777777" w:rsidR="0070138E" w:rsidRPr="001E35E8" w:rsidRDefault="0070138E" w:rsidP="00BE5D25">
      <w:pPr>
        <w:pStyle w:val="3GPPAgreements"/>
        <w:rPr>
          <w:rFonts w:hint="eastAsia"/>
          <w:szCs w:val="22"/>
          <w:lang w:val="en-GB"/>
        </w:rPr>
      </w:pPr>
      <w:bookmarkStart w:id="14" w:name="_GoBack"/>
      <w:bookmarkEnd w:id="14"/>
    </w:p>
    <w:sectPr w:rsidR="0070138E" w:rsidRPr="001E35E8" w:rsidSect="00675FD7">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426C7" w14:textId="77777777" w:rsidR="00D27CE5" w:rsidRDefault="00D27CE5" w:rsidP="00284961">
      <w:pPr>
        <w:spacing w:after="0"/>
      </w:pPr>
      <w:r>
        <w:separator/>
      </w:r>
    </w:p>
  </w:endnote>
  <w:endnote w:type="continuationSeparator" w:id="0">
    <w:p w14:paraId="5BC72C64" w14:textId="77777777" w:rsidR="00D27CE5" w:rsidRDefault="00D27CE5"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BDB6F" w14:textId="77777777" w:rsidR="00D27CE5" w:rsidRDefault="00D27CE5" w:rsidP="00284961">
      <w:pPr>
        <w:spacing w:after="0"/>
      </w:pPr>
      <w:r>
        <w:separator/>
      </w:r>
    </w:p>
  </w:footnote>
  <w:footnote w:type="continuationSeparator" w:id="0">
    <w:p w14:paraId="063CAE0A" w14:textId="77777777" w:rsidR="00D27CE5" w:rsidRDefault="00D27CE5"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E2475"/>
    <w:multiLevelType w:val="multilevel"/>
    <w:tmpl w:val="927E5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B012A3"/>
    <w:multiLevelType w:val="hybridMultilevel"/>
    <w:tmpl w:val="43FEB2FE"/>
    <w:lvl w:ilvl="0" w:tplc="65F4DF4E">
      <w:start w:val="1"/>
      <w:numFmt w:val="decimal"/>
      <w:lvlText w:val="%1)"/>
      <w:lvlJc w:val="left"/>
      <w:pPr>
        <w:ind w:left="795" w:hanging="360"/>
      </w:pPr>
      <w:rPr>
        <w:rFonts w:hint="default"/>
        <w:sz w:val="14"/>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2"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7B624C"/>
    <w:multiLevelType w:val="multilevel"/>
    <w:tmpl w:val="B0DC5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D9E6DCE"/>
    <w:multiLevelType w:val="multilevel"/>
    <w:tmpl w:val="A830C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E6D6357"/>
    <w:multiLevelType w:val="hybridMultilevel"/>
    <w:tmpl w:val="F33E4B42"/>
    <w:lvl w:ilvl="0" w:tplc="04090005">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8" w15:restartNumberingAfterBreak="0">
    <w:nsid w:val="4F9A1B71"/>
    <w:multiLevelType w:val="multilevel"/>
    <w:tmpl w:val="E1F03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2CB5E00"/>
    <w:multiLevelType w:val="hybridMultilevel"/>
    <w:tmpl w:val="E7ECD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672E4A"/>
    <w:multiLevelType w:val="multilevel"/>
    <w:tmpl w:val="F356E5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E32E1A"/>
    <w:multiLevelType w:val="multilevel"/>
    <w:tmpl w:val="C5887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99F11A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4"/>
    <w:lvlOverride w:ilvl="0">
      <w:startOverride w:val="1"/>
    </w:lvlOverride>
  </w:num>
  <w:num w:numId="2">
    <w:abstractNumId w:val="5"/>
  </w:num>
  <w:num w:numId="3">
    <w:abstractNumId w:val="9"/>
  </w:num>
  <w:num w:numId="4">
    <w:abstractNumId w:val="14"/>
  </w:num>
  <w:num w:numId="5">
    <w:abstractNumId w:val="7"/>
  </w:num>
  <w:num w:numId="6">
    <w:abstractNumId w:val="12"/>
  </w:num>
  <w:num w:numId="7">
    <w:abstractNumId w:val="8"/>
  </w:num>
  <w:num w:numId="8">
    <w:abstractNumId w:val="1"/>
  </w:num>
  <w:num w:numId="9">
    <w:abstractNumId w:val="2"/>
  </w:num>
  <w:num w:numId="10">
    <w:abstractNumId w:val="0"/>
  </w:num>
  <w:num w:numId="11">
    <w:abstractNumId w:val="3"/>
  </w:num>
  <w:num w:numId="12">
    <w:abstractNumId w:val="6"/>
  </w:num>
  <w:num w:numId="13">
    <w:abstractNumId w:val="13"/>
  </w:num>
  <w:num w:numId="14">
    <w:abstractNumId w:val="10"/>
  </w:num>
  <w:num w:numId="15">
    <w:abstractNumId w:val="11"/>
  </w:num>
  <w:num w:numId="1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27F"/>
    <w:rsid w:val="00000FC0"/>
    <w:rsid w:val="00001996"/>
    <w:rsid w:val="00001CBF"/>
    <w:rsid w:val="000038CB"/>
    <w:rsid w:val="0000455D"/>
    <w:rsid w:val="000049F0"/>
    <w:rsid w:val="00007DE9"/>
    <w:rsid w:val="00011CDF"/>
    <w:rsid w:val="00012CF8"/>
    <w:rsid w:val="00013887"/>
    <w:rsid w:val="00013ADB"/>
    <w:rsid w:val="00014817"/>
    <w:rsid w:val="00014B44"/>
    <w:rsid w:val="00016293"/>
    <w:rsid w:val="00017431"/>
    <w:rsid w:val="00017C45"/>
    <w:rsid w:val="00017E8F"/>
    <w:rsid w:val="00020876"/>
    <w:rsid w:val="000208B8"/>
    <w:rsid w:val="000219E1"/>
    <w:rsid w:val="00022184"/>
    <w:rsid w:val="000253B9"/>
    <w:rsid w:val="0002542D"/>
    <w:rsid w:val="00025AEB"/>
    <w:rsid w:val="000265EF"/>
    <w:rsid w:val="000265FD"/>
    <w:rsid w:val="000302CD"/>
    <w:rsid w:val="00030393"/>
    <w:rsid w:val="00030DBB"/>
    <w:rsid w:val="00032E9E"/>
    <w:rsid w:val="0003310E"/>
    <w:rsid w:val="000331C3"/>
    <w:rsid w:val="00033578"/>
    <w:rsid w:val="00033770"/>
    <w:rsid w:val="000338A1"/>
    <w:rsid w:val="00033FF6"/>
    <w:rsid w:val="000350AC"/>
    <w:rsid w:val="00036C71"/>
    <w:rsid w:val="00037A22"/>
    <w:rsid w:val="000408C5"/>
    <w:rsid w:val="000415E9"/>
    <w:rsid w:val="00042D29"/>
    <w:rsid w:val="00043314"/>
    <w:rsid w:val="0004363A"/>
    <w:rsid w:val="00043DFD"/>
    <w:rsid w:val="00044733"/>
    <w:rsid w:val="00044AA8"/>
    <w:rsid w:val="00044AC7"/>
    <w:rsid w:val="00044D8C"/>
    <w:rsid w:val="00045E46"/>
    <w:rsid w:val="00046AA1"/>
    <w:rsid w:val="000478D7"/>
    <w:rsid w:val="000502D5"/>
    <w:rsid w:val="000505CD"/>
    <w:rsid w:val="00050C82"/>
    <w:rsid w:val="0005199B"/>
    <w:rsid w:val="00052858"/>
    <w:rsid w:val="00052FE3"/>
    <w:rsid w:val="00053784"/>
    <w:rsid w:val="0005387E"/>
    <w:rsid w:val="00053FB3"/>
    <w:rsid w:val="00054004"/>
    <w:rsid w:val="00054A31"/>
    <w:rsid w:val="00055808"/>
    <w:rsid w:val="000558BF"/>
    <w:rsid w:val="000563A7"/>
    <w:rsid w:val="0005741A"/>
    <w:rsid w:val="00057DF5"/>
    <w:rsid w:val="00060980"/>
    <w:rsid w:val="00060A25"/>
    <w:rsid w:val="00061D4F"/>
    <w:rsid w:val="000623E8"/>
    <w:rsid w:val="00063295"/>
    <w:rsid w:val="0006361A"/>
    <w:rsid w:val="0006407F"/>
    <w:rsid w:val="00065103"/>
    <w:rsid w:val="0006537C"/>
    <w:rsid w:val="00065CCB"/>
    <w:rsid w:val="00065D12"/>
    <w:rsid w:val="00065E30"/>
    <w:rsid w:val="00066A4B"/>
    <w:rsid w:val="000676E0"/>
    <w:rsid w:val="000679BB"/>
    <w:rsid w:val="00067FF8"/>
    <w:rsid w:val="000707A1"/>
    <w:rsid w:val="00070FC8"/>
    <w:rsid w:val="0007105E"/>
    <w:rsid w:val="00072197"/>
    <w:rsid w:val="000727D4"/>
    <w:rsid w:val="000733D3"/>
    <w:rsid w:val="000736C1"/>
    <w:rsid w:val="00073BE1"/>
    <w:rsid w:val="00074623"/>
    <w:rsid w:val="0007524A"/>
    <w:rsid w:val="000760F7"/>
    <w:rsid w:val="00076342"/>
    <w:rsid w:val="00076C89"/>
    <w:rsid w:val="00076CCB"/>
    <w:rsid w:val="0007715C"/>
    <w:rsid w:val="00081E8E"/>
    <w:rsid w:val="000828B7"/>
    <w:rsid w:val="00082DF6"/>
    <w:rsid w:val="0008368E"/>
    <w:rsid w:val="00083C9E"/>
    <w:rsid w:val="00084D17"/>
    <w:rsid w:val="00084D1F"/>
    <w:rsid w:val="00084EC6"/>
    <w:rsid w:val="000862F6"/>
    <w:rsid w:val="000865D3"/>
    <w:rsid w:val="00086E5E"/>
    <w:rsid w:val="00087F85"/>
    <w:rsid w:val="0009287D"/>
    <w:rsid w:val="00094230"/>
    <w:rsid w:val="0009464F"/>
    <w:rsid w:val="00095F69"/>
    <w:rsid w:val="000A022A"/>
    <w:rsid w:val="000A02A0"/>
    <w:rsid w:val="000A08CC"/>
    <w:rsid w:val="000A126F"/>
    <w:rsid w:val="000A3AC7"/>
    <w:rsid w:val="000A3E2F"/>
    <w:rsid w:val="000A5784"/>
    <w:rsid w:val="000A6D94"/>
    <w:rsid w:val="000B0567"/>
    <w:rsid w:val="000B0F02"/>
    <w:rsid w:val="000B38AA"/>
    <w:rsid w:val="000B625E"/>
    <w:rsid w:val="000B69AE"/>
    <w:rsid w:val="000B750B"/>
    <w:rsid w:val="000B7F48"/>
    <w:rsid w:val="000C09AD"/>
    <w:rsid w:val="000C10F0"/>
    <w:rsid w:val="000C1C2C"/>
    <w:rsid w:val="000C25CB"/>
    <w:rsid w:val="000C2E01"/>
    <w:rsid w:val="000C307C"/>
    <w:rsid w:val="000C5AC7"/>
    <w:rsid w:val="000C6C8D"/>
    <w:rsid w:val="000D0212"/>
    <w:rsid w:val="000D09E5"/>
    <w:rsid w:val="000D1F3E"/>
    <w:rsid w:val="000D219E"/>
    <w:rsid w:val="000D30DB"/>
    <w:rsid w:val="000D3C79"/>
    <w:rsid w:val="000D41C3"/>
    <w:rsid w:val="000D5F2C"/>
    <w:rsid w:val="000D7147"/>
    <w:rsid w:val="000D74AD"/>
    <w:rsid w:val="000D7912"/>
    <w:rsid w:val="000E1185"/>
    <w:rsid w:val="000E1FD8"/>
    <w:rsid w:val="000E2726"/>
    <w:rsid w:val="000E27A6"/>
    <w:rsid w:val="000E2F45"/>
    <w:rsid w:val="000E3B4F"/>
    <w:rsid w:val="000E4440"/>
    <w:rsid w:val="000E4F4B"/>
    <w:rsid w:val="000E5AA8"/>
    <w:rsid w:val="000E5FED"/>
    <w:rsid w:val="000E6316"/>
    <w:rsid w:val="000E647B"/>
    <w:rsid w:val="000E64C6"/>
    <w:rsid w:val="000E67C4"/>
    <w:rsid w:val="000E6D98"/>
    <w:rsid w:val="000F1555"/>
    <w:rsid w:val="000F1B0F"/>
    <w:rsid w:val="000F24E8"/>
    <w:rsid w:val="000F2AB8"/>
    <w:rsid w:val="000F45CF"/>
    <w:rsid w:val="000F59EF"/>
    <w:rsid w:val="000F696F"/>
    <w:rsid w:val="000F6AC6"/>
    <w:rsid w:val="00100CCB"/>
    <w:rsid w:val="00101213"/>
    <w:rsid w:val="00101C8B"/>
    <w:rsid w:val="00102710"/>
    <w:rsid w:val="00102D10"/>
    <w:rsid w:val="001030E6"/>
    <w:rsid w:val="00104720"/>
    <w:rsid w:val="001058BF"/>
    <w:rsid w:val="00105E62"/>
    <w:rsid w:val="00105E6C"/>
    <w:rsid w:val="00106020"/>
    <w:rsid w:val="00106E65"/>
    <w:rsid w:val="00107139"/>
    <w:rsid w:val="00107F97"/>
    <w:rsid w:val="00110020"/>
    <w:rsid w:val="001100AD"/>
    <w:rsid w:val="00110DBF"/>
    <w:rsid w:val="0011113C"/>
    <w:rsid w:val="001111B7"/>
    <w:rsid w:val="00111381"/>
    <w:rsid w:val="00111E6C"/>
    <w:rsid w:val="00113DAA"/>
    <w:rsid w:val="00114C52"/>
    <w:rsid w:val="00114CA6"/>
    <w:rsid w:val="0011653A"/>
    <w:rsid w:val="00116816"/>
    <w:rsid w:val="00116888"/>
    <w:rsid w:val="00116A75"/>
    <w:rsid w:val="00116D96"/>
    <w:rsid w:val="001170C3"/>
    <w:rsid w:val="001178B4"/>
    <w:rsid w:val="00117A16"/>
    <w:rsid w:val="001200F6"/>
    <w:rsid w:val="001214A8"/>
    <w:rsid w:val="00121515"/>
    <w:rsid w:val="00121C54"/>
    <w:rsid w:val="00122870"/>
    <w:rsid w:val="00124C30"/>
    <w:rsid w:val="00130456"/>
    <w:rsid w:val="00130BDB"/>
    <w:rsid w:val="00130C45"/>
    <w:rsid w:val="0013154D"/>
    <w:rsid w:val="00131FEB"/>
    <w:rsid w:val="00132CDB"/>
    <w:rsid w:val="00132CE4"/>
    <w:rsid w:val="00132D6F"/>
    <w:rsid w:val="00132DEC"/>
    <w:rsid w:val="001349EC"/>
    <w:rsid w:val="00135BDE"/>
    <w:rsid w:val="00140B73"/>
    <w:rsid w:val="001410FC"/>
    <w:rsid w:val="00141315"/>
    <w:rsid w:val="001425E2"/>
    <w:rsid w:val="0014301A"/>
    <w:rsid w:val="001453AA"/>
    <w:rsid w:val="00146E5A"/>
    <w:rsid w:val="0014787B"/>
    <w:rsid w:val="00150181"/>
    <w:rsid w:val="00152139"/>
    <w:rsid w:val="0015255F"/>
    <w:rsid w:val="00154534"/>
    <w:rsid w:val="0015453B"/>
    <w:rsid w:val="001545E2"/>
    <w:rsid w:val="00154832"/>
    <w:rsid w:val="00154B45"/>
    <w:rsid w:val="00155047"/>
    <w:rsid w:val="00155573"/>
    <w:rsid w:val="001558CF"/>
    <w:rsid w:val="00155CC1"/>
    <w:rsid w:val="001571ED"/>
    <w:rsid w:val="00160753"/>
    <w:rsid w:val="0016164E"/>
    <w:rsid w:val="00161BE0"/>
    <w:rsid w:val="00162852"/>
    <w:rsid w:val="00163BE3"/>
    <w:rsid w:val="00163CCD"/>
    <w:rsid w:val="00165AD6"/>
    <w:rsid w:val="0016611A"/>
    <w:rsid w:val="001667F3"/>
    <w:rsid w:val="00166B6E"/>
    <w:rsid w:val="00166B74"/>
    <w:rsid w:val="001678E5"/>
    <w:rsid w:val="00170022"/>
    <w:rsid w:val="00170562"/>
    <w:rsid w:val="00170A88"/>
    <w:rsid w:val="00171411"/>
    <w:rsid w:val="00171F9C"/>
    <w:rsid w:val="00174077"/>
    <w:rsid w:val="00176DF4"/>
    <w:rsid w:val="00177303"/>
    <w:rsid w:val="00177584"/>
    <w:rsid w:val="00180214"/>
    <w:rsid w:val="00181309"/>
    <w:rsid w:val="00181A60"/>
    <w:rsid w:val="00182C98"/>
    <w:rsid w:val="00183A0A"/>
    <w:rsid w:val="00184AB9"/>
    <w:rsid w:val="001851FB"/>
    <w:rsid w:val="00187583"/>
    <w:rsid w:val="0019140D"/>
    <w:rsid w:val="00192B4D"/>
    <w:rsid w:val="00192E29"/>
    <w:rsid w:val="00193228"/>
    <w:rsid w:val="0019398E"/>
    <w:rsid w:val="00194BB4"/>
    <w:rsid w:val="00195676"/>
    <w:rsid w:val="001968DC"/>
    <w:rsid w:val="001974AB"/>
    <w:rsid w:val="00197EC3"/>
    <w:rsid w:val="001A05F0"/>
    <w:rsid w:val="001A06B1"/>
    <w:rsid w:val="001A2271"/>
    <w:rsid w:val="001A2CE9"/>
    <w:rsid w:val="001A39C4"/>
    <w:rsid w:val="001A3B66"/>
    <w:rsid w:val="001A3BE5"/>
    <w:rsid w:val="001A418F"/>
    <w:rsid w:val="001A5265"/>
    <w:rsid w:val="001A590C"/>
    <w:rsid w:val="001A591B"/>
    <w:rsid w:val="001A6135"/>
    <w:rsid w:val="001B0218"/>
    <w:rsid w:val="001B0D7E"/>
    <w:rsid w:val="001B13D6"/>
    <w:rsid w:val="001B194D"/>
    <w:rsid w:val="001B4AE1"/>
    <w:rsid w:val="001B6716"/>
    <w:rsid w:val="001C0518"/>
    <w:rsid w:val="001C1FDF"/>
    <w:rsid w:val="001C2BB3"/>
    <w:rsid w:val="001C3BF6"/>
    <w:rsid w:val="001C53C4"/>
    <w:rsid w:val="001C73EE"/>
    <w:rsid w:val="001D08B1"/>
    <w:rsid w:val="001D1BBD"/>
    <w:rsid w:val="001D1D3E"/>
    <w:rsid w:val="001D2625"/>
    <w:rsid w:val="001D37A4"/>
    <w:rsid w:val="001D4CF8"/>
    <w:rsid w:val="001D5DB8"/>
    <w:rsid w:val="001E1F8F"/>
    <w:rsid w:val="001E35E8"/>
    <w:rsid w:val="001E4120"/>
    <w:rsid w:val="001E4601"/>
    <w:rsid w:val="001E5E68"/>
    <w:rsid w:val="001E6053"/>
    <w:rsid w:val="001E6809"/>
    <w:rsid w:val="001F02E3"/>
    <w:rsid w:val="001F087E"/>
    <w:rsid w:val="001F11DB"/>
    <w:rsid w:val="001F16A5"/>
    <w:rsid w:val="001F249C"/>
    <w:rsid w:val="001F3634"/>
    <w:rsid w:val="001F3640"/>
    <w:rsid w:val="001F399C"/>
    <w:rsid w:val="001F3EE1"/>
    <w:rsid w:val="001F6998"/>
    <w:rsid w:val="001F6ABD"/>
    <w:rsid w:val="001F6DF6"/>
    <w:rsid w:val="001F6E07"/>
    <w:rsid w:val="001F76EF"/>
    <w:rsid w:val="00200A0A"/>
    <w:rsid w:val="00201360"/>
    <w:rsid w:val="00202DAA"/>
    <w:rsid w:val="002043D9"/>
    <w:rsid w:val="00205008"/>
    <w:rsid w:val="002052C4"/>
    <w:rsid w:val="00205A83"/>
    <w:rsid w:val="00205C5D"/>
    <w:rsid w:val="002069B7"/>
    <w:rsid w:val="00206B19"/>
    <w:rsid w:val="00210525"/>
    <w:rsid w:val="002113D7"/>
    <w:rsid w:val="0021148D"/>
    <w:rsid w:val="00212925"/>
    <w:rsid w:val="002161B7"/>
    <w:rsid w:val="00216DE6"/>
    <w:rsid w:val="00217A82"/>
    <w:rsid w:val="002219C8"/>
    <w:rsid w:val="00221BCC"/>
    <w:rsid w:val="0022450E"/>
    <w:rsid w:val="0022500F"/>
    <w:rsid w:val="002266F7"/>
    <w:rsid w:val="00227654"/>
    <w:rsid w:val="00227852"/>
    <w:rsid w:val="00227C14"/>
    <w:rsid w:val="00227C9D"/>
    <w:rsid w:val="002304E8"/>
    <w:rsid w:val="00230C03"/>
    <w:rsid w:val="00232A94"/>
    <w:rsid w:val="002333F9"/>
    <w:rsid w:val="00234788"/>
    <w:rsid w:val="00234B62"/>
    <w:rsid w:val="00234D2D"/>
    <w:rsid w:val="00234EC7"/>
    <w:rsid w:val="002367DD"/>
    <w:rsid w:val="00242859"/>
    <w:rsid w:val="00244103"/>
    <w:rsid w:val="00245511"/>
    <w:rsid w:val="00245B73"/>
    <w:rsid w:val="0024689E"/>
    <w:rsid w:val="002469E4"/>
    <w:rsid w:val="00246E6E"/>
    <w:rsid w:val="0024708E"/>
    <w:rsid w:val="002474EE"/>
    <w:rsid w:val="00247D64"/>
    <w:rsid w:val="00247EBF"/>
    <w:rsid w:val="00251568"/>
    <w:rsid w:val="00252508"/>
    <w:rsid w:val="00252CBD"/>
    <w:rsid w:val="00255154"/>
    <w:rsid w:val="00256046"/>
    <w:rsid w:val="0025623D"/>
    <w:rsid w:val="002579BE"/>
    <w:rsid w:val="00260E75"/>
    <w:rsid w:val="002618E0"/>
    <w:rsid w:val="0026295D"/>
    <w:rsid w:val="0026344C"/>
    <w:rsid w:val="00263AC8"/>
    <w:rsid w:val="002645E3"/>
    <w:rsid w:val="00264B46"/>
    <w:rsid w:val="00264C6D"/>
    <w:rsid w:val="00264E7E"/>
    <w:rsid w:val="00265073"/>
    <w:rsid w:val="0026541B"/>
    <w:rsid w:val="00266400"/>
    <w:rsid w:val="002667E0"/>
    <w:rsid w:val="00267CAA"/>
    <w:rsid w:val="00270980"/>
    <w:rsid w:val="002709C2"/>
    <w:rsid w:val="00270A3C"/>
    <w:rsid w:val="00270D16"/>
    <w:rsid w:val="002729F8"/>
    <w:rsid w:val="00272FC5"/>
    <w:rsid w:val="00273CD7"/>
    <w:rsid w:val="00274DF9"/>
    <w:rsid w:val="0027596E"/>
    <w:rsid w:val="00276080"/>
    <w:rsid w:val="0027770E"/>
    <w:rsid w:val="00280204"/>
    <w:rsid w:val="00280767"/>
    <w:rsid w:val="00280C47"/>
    <w:rsid w:val="00280EE3"/>
    <w:rsid w:val="002819DF"/>
    <w:rsid w:val="002823CE"/>
    <w:rsid w:val="00284352"/>
    <w:rsid w:val="00284961"/>
    <w:rsid w:val="00284D4D"/>
    <w:rsid w:val="0028549E"/>
    <w:rsid w:val="0028652A"/>
    <w:rsid w:val="0028698B"/>
    <w:rsid w:val="00286CF7"/>
    <w:rsid w:val="00286DE9"/>
    <w:rsid w:val="00287769"/>
    <w:rsid w:val="00287E40"/>
    <w:rsid w:val="0029160F"/>
    <w:rsid w:val="00291854"/>
    <w:rsid w:val="00291ABA"/>
    <w:rsid w:val="00291B98"/>
    <w:rsid w:val="00292682"/>
    <w:rsid w:val="00292D00"/>
    <w:rsid w:val="00292F29"/>
    <w:rsid w:val="00293199"/>
    <w:rsid w:val="00293264"/>
    <w:rsid w:val="002938D0"/>
    <w:rsid w:val="002958C1"/>
    <w:rsid w:val="00296425"/>
    <w:rsid w:val="00296619"/>
    <w:rsid w:val="00296694"/>
    <w:rsid w:val="002967A8"/>
    <w:rsid w:val="0029743E"/>
    <w:rsid w:val="00297C66"/>
    <w:rsid w:val="002A0573"/>
    <w:rsid w:val="002A3689"/>
    <w:rsid w:val="002A47B3"/>
    <w:rsid w:val="002A5594"/>
    <w:rsid w:val="002A59DE"/>
    <w:rsid w:val="002A6247"/>
    <w:rsid w:val="002A6E34"/>
    <w:rsid w:val="002B0D16"/>
    <w:rsid w:val="002B13C7"/>
    <w:rsid w:val="002B1EF4"/>
    <w:rsid w:val="002B1F76"/>
    <w:rsid w:val="002B2124"/>
    <w:rsid w:val="002B2F31"/>
    <w:rsid w:val="002B314F"/>
    <w:rsid w:val="002B35C8"/>
    <w:rsid w:val="002C116D"/>
    <w:rsid w:val="002C3028"/>
    <w:rsid w:val="002C31EE"/>
    <w:rsid w:val="002C3492"/>
    <w:rsid w:val="002C4069"/>
    <w:rsid w:val="002C5ADC"/>
    <w:rsid w:val="002C6AE9"/>
    <w:rsid w:val="002C7A9B"/>
    <w:rsid w:val="002D030D"/>
    <w:rsid w:val="002D0470"/>
    <w:rsid w:val="002D3637"/>
    <w:rsid w:val="002D3A6F"/>
    <w:rsid w:val="002D4212"/>
    <w:rsid w:val="002D43EA"/>
    <w:rsid w:val="002D4D6D"/>
    <w:rsid w:val="002D5894"/>
    <w:rsid w:val="002D7947"/>
    <w:rsid w:val="002E070A"/>
    <w:rsid w:val="002E337B"/>
    <w:rsid w:val="002E48E5"/>
    <w:rsid w:val="002E4D14"/>
    <w:rsid w:val="002E53AD"/>
    <w:rsid w:val="002E5428"/>
    <w:rsid w:val="002E5F38"/>
    <w:rsid w:val="002E640F"/>
    <w:rsid w:val="002E6672"/>
    <w:rsid w:val="002E71C8"/>
    <w:rsid w:val="002F05F8"/>
    <w:rsid w:val="002F0F1E"/>
    <w:rsid w:val="002F2B00"/>
    <w:rsid w:val="002F3498"/>
    <w:rsid w:val="002F5907"/>
    <w:rsid w:val="002F71D7"/>
    <w:rsid w:val="002F7EA5"/>
    <w:rsid w:val="003002BB"/>
    <w:rsid w:val="00300886"/>
    <w:rsid w:val="003023EC"/>
    <w:rsid w:val="003045DC"/>
    <w:rsid w:val="00304CC8"/>
    <w:rsid w:val="00305AF6"/>
    <w:rsid w:val="003073E1"/>
    <w:rsid w:val="003101D3"/>
    <w:rsid w:val="00311A5A"/>
    <w:rsid w:val="00313AC7"/>
    <w:rsid w:val="00314FD3"/>
    <w:rsid w:val="00315501"/>
    <w:rsid w:val="003160AE"/>
    <w:rsid w:val="00316549"/>
    <w:rsid w:val="0031690A"/>
    <w:rsid w:val="00317045"/>
    <w:rsid w:val="003216BE"/>
    <w:rsid w:val="00322768"/>
    <w:rsid w:val="00322DF5"/>
    <w:rsid w:val="00322FC3"/>
    <w:rsid w:val="00323A1A"/>
    <w:rsid w:val="00323C48"/>
    <w:rsid w:val="003243C0"/>
    <w:rsid w:val="00324E6B"/>
    <w:rsid w:val="00325E87"/>
    <w:rsid w:val="003260EC"/>
    <w:rsid w:val="003262B2"/>
    <w:rsid w:val="00326745"/>
    <w:rsid w:val="00327E2E"/>
    <w:rsid w:val="0033255D"/>
    <w:rsid w:val="00332CC6"/>
    <w:rsid w:val="0033401A"/>
    <w:rsid w:val="00334EAB"/>
    <w:rsid w:val="003353CE"/>
    <w:rsid w:val="00336932"/>
    <w:rsid w:val="0033703A"/>
    <w:rsid w:val="00337258"/>
    <w:rsid w:val="00337514"/>
    <w:rsid w:val="00337D2F"/>
    <w:rsid w:val="00340B50"/>
    <w:rsid w:val="00340E60"/>
    <w:rsid w:val="00343CD0"/>
    <w:rsid w:val="00343FF4"/>
    <w:rsid w:val="0034495A"/>
    <w:rsid w:val="0034567C"/>
    <w:rsid w:val="00345F4C"/>
    <w:rsid w:val="00346088"/>
    <w:rsid w:val="003468E2"/>
    <w:rsid w:val="00346A5A"/>
    <w:rsid w:val="00347A03"/>
    <w:rsid w:val="00347A36"/>
    <w:rsid w:val="00350AC5"/>
    <w:rsid w:val="003519FE"/>
    <w:rsid w:val="00352019"/>
    <w:rsid w:val="00353087"/>
    <w:rsid w:val="0035387D"/>
    <w:rsid w:val="00353DC5"/>
    <w:rsid w:val="00354F65"/>
    <w:rsid w:val="00356133"/>
    <w:rsid w:val="003576FE"/>
    <w:rsid w:val="00357CCC"/>
    <w:rsid w:val="00361CC3"/>
    <w:rsid w:val="0036246D"/>
    <w:rsid w:val="00362E6D"/>
    <w:rsid w:val="00363614"/>
    <w:rsid w:val="00364071"/>
    <w:rsid w:val="00365C54"/>
    <w:rsid w:val="0037014C"/>
    <w:rsid w:val="003713A1"/>
    <w:rsid w:val="003717E3"/>
    <w:rsid w:val="003729F3"/>
    <w:rsid w:val="00374104"/>
    <w:rsid w:val="0037478E"/>
    <w:rsid w:val="00374E58"/>
    <w:rsid w:val="00375569"/>
    <w:rsid w:val="00375C55"/>
    <w:rsid w:val="003778AA"/>
    <w:rsid w:val="0038013B"/>
    <w:rsid w:val="003807BC"/>
    <w:rsid w:val="00380E3E"/>
    <w:rsid w:val="003815A7"/>
    <w:rsid w:val="003815C8"/>
    <w:rsid w:val="00383BDE"/>
    <w:rsid w:val="0038483B"/>
    <w:rsid w:val="003877D8"/>
    <w:rsid w:val="0039076D"/>
    <w:rsid w:val="00391490"/>
    <w:rsid w:val="00391509"/>
    <w:rsid w:val="00391EA9"/>
    <w:rsid w:val="00394109"/>
    <w:rsid w:val="00394B32"/>
    <w:rsid w:val="0039540C"/>
    <w:rsid w:val="00395B66"/>
    <w:rsid w:val="00396668"/>
    <w:rsid w:val="00397103"/>
    <w:rsid w:val="003A05CA"/>
    <w:rsid w:val="003A1289"/>
    <w:rsid w:val="003A2069"/>
    <w:rsid w:val="003A392C"/>
    <w:rsid w:val="003A555C"/>
    <w:rsid w:val="003A6256"/>
    <w:rsid w:val="003B0014"/>
    <w:rsid w:val="003B13BA"/>
    <w:rsid w:val="003B1C80"/>
    <w:rsid w:val="003B20DF"/>
    <w:rsid w:val="003B2D3C"/>
    <w:rsid w:val="003B3020"/>
    <w:rsid w:val="003B32B5"/>
    <w:rsid w:val="003B3E5A"/>
    <w:rsid w:val="003B5986"/>
    <w:rsid w:val="003B5D4D"/>
    <w:rsid w:val="003B63BA"/>
    <w:rsid w:val="003B63F9"/>
    <w:rsid w:val="003B64DE"/>
    <w:rsid w:val="003B66C9"/>
    <w:rsid w:val="003B67A7"/>
    <w:rsid w:val="003B67C9"/>
    <w:rsid w:val="003B71A8"/>
    <w:rsid w:val="003C0126"/>
    <w:rsid w:val="003C08AB"/>
    <w:rsid w:val="003C08DD"/>
    <w:rsid w:val="003C208A"/>
    <w:rsid w:val="003C2C5D"/>
    <w:rsid w:val="003C31FD"/>
    <w:rsid w:val="003C4507"/>
    <w:rsid w:val="003C4585"/>
    <w:rsid w:val="003C4883"/>
    <w:rsid w:val="003C4A18"/>
    <w:rsid w:val="003C7D50"/>
    <w:rsid w:val="003C7EF8"/>
    <w:rsid w:val="003D0CBA"/>
    <w:rsid w:val="003D1CC0"/>
    <w:rsid w:val="003D2904"/>
    <w:rsid w:val="003D2D0C"/>
    <w:rsid w:val="003D2EE9"/>
    <w:rsid w:val="003D3567"/>
    <w:rsid w:val="003D385A"/>
    <w:rsid w:val="003D432A"/>
    <w:rsid w:val="003D5BBB"/>
    <w:rsid w:val="003D64F2"/>
    <w:rsid w:val="003D678B"/>
    <w:rsid w:val="003D7345"/>
    <w:rsid w:val="003D76C5"/>
    <w:rsid w:val="003E1609"/>
    <w:rsid w:val="003E3616"/>
    <w:rsid w:val="003E452B"/>
    <w:rsid w:val="003E4FB7"/>
    <w:rsid w:val="003E596B"/>
    <w:rsid w:val="003E6006"/>
    <w:rsid w:val="003F0F7F"/>
    <w:rsid w:val="003F1223"/>
    <w:rsid w:val="003F2B35"/>
    <w:rsid w:val="003F3469"/>
    <w:rsid w:val="003F3718"/>
    <w:rsid w:val="003F382C"/>
    <w:rsid w:val="003F4CED"/>
    <w:rsid w:val="003F6412"/>
    <w:rsid w:val="004008F3"/>
    <w:rsid w:val="004010AD"/>
    <w:rsid w:val="00401B23"/>
    <w:rsid w:val="00402407"/>
    <w:rsid w:val="00402BD5"/>
    <w:rsid w:val="00403083"/>
    <w:rsid w:val="00404E43"/>
    <w:rsid w:val="00404EB8"/>
    <w:rsid w:val="00405D9E"/>
    <w:rsid w:val="00405FE6"/>
    <w:rsid w:val="00406910"/>
    <w:rsid w:val="0040737A"/>
    <w:rsid w:val="00407EE8"/>
    <w:rsid w:val="00410ADE"/>
    <w:rsid w:val="00412F91"/>
    <w:rsid w:val="0041484A"/>
    <w:rsid w:val="004150AE"/>
    <w:rsid w:val="004166AF"/>
    <w:rsid w:val="00416C6A"/>
    <w:rsid w:val="00421055"/>
    <w:rsid w:val="004213E9"/>
    <w:rsid w:val="004218E1"/>
    <w:rsid w:val="00422A7F"/>
    <w:rsid w:val="00423154"/>
    <w:rsid w:val="004231A6"/>
    <w:rsid w:val="00423593"/>
    <w:rsid w:val="00425B04"/>
    <w:rsid w:val="00425DEC"/>
    <w:rsid w:val="00426296"/>
    <w:rsid w:val="00427818"/>
    <w:rsid w:val="00427EBD"/>
    <w:rsid w:val="00430F6F"/>
    <w:rsid w:val="0043220F"/>
    <w:rsid w:val="00432E7B"/>
    <w:rsid w:val="00436285"/>
    <w:rsid w:val="004368B3"/>
    <w:rsid w:val="00437042"/>
    <w:rsid w:val="00440E71"/>
    <w:rsid w:val="00445603"/>
    <w:rsid w:val="00445FA0"/>
    <w:rsid w:val="0044744D"/>
    <w:rsid w:val="00447545"/>
    <w:rsid w:val="00447AE6"/>
    <w:rsid w:val="00447E80"/>
    <w:rsid w:val="004500D2"/>
    <w:rsid w:val="00450D6A"/>
    <w:rsid w:val="00451B5C"/>
    <w:rsid w:val="00452EAD"/>
    <w:rsid w:val="00454FF9"/>
    <w:rsid w:val="0045532F"/>
    <w:rsid w:val="00455F69"/>
    <w:rsid w:val="00461A80"/>
    <w:rsid w:val="00461BD8"/>
    <w:rsid w:val="00461D77"/>
    <w:rsid w:val="00462D67"/>
    <w:rsid w:val="00463012"/>
    <w:rsid w:val="0046313E"/>
    <w:rsid w:val="0046442B"/>
    <w:rsid w:val="00464560"/>
    <w:rsid w:val="0046526A"/>
    <w:rsid w:val="00465814"/>
    <w:rsid w:val="0046653A"/>
    <w:rsid w:val="00466CE3"/>
    <w:rsid w:val="00467F68"/>
    <w:rsid w:val="00471001"/>
    <w:rsid w:val="00471209"/>
    <w:rsid w:val="00471BAD"/>
    <w:rsid w:val="00472157"/>
    <w:rsid w:val="0047314A"/>
    <w:rsid w:val="00473441"/>
    <w:rsid w:val="00473607"/>
    <w:rsid w:val="004740F3"/>
    <w:rsid w:val="00474885"/>
    <w:rsid w:val="00475625"/>
    <w:rsid w:val="0047580F"/>
    <w:rsid w:val="004765C5"/>
    <w:rsid w:val="00476F3F"/>
    <w:rsid w:val="00477CE6"/>
    <w:rsid w:val="00480537"/>
    <w:rsid w:val="004809CE"/>
    <w:rsid w:val="00481521"/>
    <w:rsid w:val="004820B6"/>
    <w:rsid w:val="00482572"/>
    <w:rsid w:val="004838B1"/>
    <w:rsid w:val="004846A6"/>
    <w:rsid w:val="00485B5F"/>
    <w:rsid w:val="004866D9"/>
    <w:rsid w:val="00490CB2"/>
    <w:rsid w:val="0049165D"/>
    <w:rsid w:val="00491C21"/>
    <w:rsid w:val="00492B9F"/>
    <w:rsid w:val="00493BD9"/>
    <w:rsid w:val="00494311"/>
    <w:rsid w:val="00494904"/>
    <w:rsid w:val="00494D38"/>
    <w:rsid w:val="00495074"/>
    <w:rsid w:val="00495EBC"/>
    <w:rsid w:val="004969F8"/>
    <w:rsid w:val="004A141E"/>
    <w:rsid w:val="004A1A8F"/>
    <w:rsid w:val="004A1CA4"/>
    <w:rsid w:val="004A3195"/>
    <w:rsid w:val="004A4D4C"/>
    <w:rsid w:val="004A4DBE"/>
    <w:rsid w:val="004A4FD4"/>
    <w:rsid w:val="004A5457"/>
    <w:rsid w:val="004A5732"/>
    <w:rsid w:val="004A5EA4"/>
    <w:rsid w:val="004A6A05"/>
    <w:rsid w:val="004B0443"/>
    <w:rsid w:val="004B09FD"/>
    <w:rsid w:val="004B1679"/>
    <w:rsid w:val="004B18A4"/>
    <w:rsid w:val="004B1F89"/>
    <w:rsid w:val="004B24F8"/>
    <w:rsid w:val="004B3083"/>
    <w:rsid w:val="004B3260"/>
    <w:rsid w:val="004B35ED"/>
    <w:rsid w:val="004B39CB"/>
    <w:rsid w:val="004B3DEE"/>
    <w:rsid w:val="004B54E5"/>
    <w:rsid w:val="004B60EA"/>
    <w:rsid w:val="004B7097"/>
    <w:rsid w:val="004B78EE"/>
    <w:rsid w:val="004B7C12"/>
    <w:rsid w:val="004C0C6D"/>
    <w:rsid w:val="004C20F3"/>
    <w:rsid w:val="004C25FC"/>
    <w:rsid w:val="004C2BDF"/>
    <w:rsid w:val="004C2F1F"/>
    <w:rsid w:val="004C3F87"/>
    <w:rsid w:val="004C40F7"/>
    <w:rsid w:val="004C4428"/>
    <w:rsid w:val="004C5B71"/>
    <w:rsid w:val="004C5FE7"/>
    <w:rsid w:val="004C78C8"/>
    <w:rsid w:val="004D14F6"/>
    <w:rsid w:val="004D1E4B"/>
    <w:rsid w:val="004D28E9"/>
    <w:rsid w:val="004D3872"/>
    <w:rsid w:val="004D5BAF"/>
    <w:rsid w:val="004D6438"/>
    <w:rsid w:val="004D78F9"/>
    <w:rsid w:val="004E04F0"/>
    <w:rsid w:val="004E0D47"/>
    <w:rsid w:val="004E179D"/>
    <w:rsid w:val="004E3D99"/>
    <w:rsid w:val="004E6E08"/>
    <w:rsid w:val="004E6E7F"/>
    <w:rsid w:val="004F123D"/>
    <w:rsid w:val="004F2566"/>
    <w:rsid w:val="004F3130"/>
    <w:rsid w:val="004F354C"/>
    <w:rsid w:val="004F44E5"/>
    <w:rsid w:val="004F4EA0"/>
    <w:rsid w:val="004F6579"/>
    <w:rsid w:val="004F6791"/>
    <w:rsid w:val="004F6C37"/>
    <w:rsid w:val="00500AA4"/>
    <w:rsid w:val="00500AB2"/>
    <w:rsid w:val="00501C44"/>
    <w:rsid w:val="005039B6"/>
    <w:rsid w:val="00503BDE"/>
    <w:rsid w:val="0050402E"/>
    <w:rsid w:val="005053AC"/>
    <w:rsid w:val="00506807"/>
    <w:rsid w:val="00507909"/>
    <w:rsid w:val="00510A24"/>
    <w:rsid w:val="00510D42"/>
    <w:rsid w:val="00510D5B"/>
    <w:rsid w:val="0051100E"/>
    <w:rsid w:val="00511292"/>
    <w:rsid w:val="005117BD"/>
    <w:rsid w:val="005126B2"/>
    <w:rsid w:val="00512927"/>
    <w:rsid w:val="00514D8D"/>
    <w:rsid w:val="0051630E"/>
    <w:rsid w:val="0051701D"/>
    <w:rsid w:val="005203F8"/>
    <w:rsid w:val="00520E21"/>
    <w:rsid w:val="00521AE7"/>
    <w:rsid w:val="00521B13"/>
    <w:rsid w:val="0052364C"/>
    <w:rsid w:val="0052411C"/>
    <w:rsid w:val="00524365"/>
    <w:rsid w:val="00524A7B"/>
    <w:rsid w:val="00526A4D"/>
    <w:rsid w:val="00527782"/>
    <w:rsid w:val="00530749"/>
    <w:rsid w:val="0053076B"/>
    <w:rsid w:val="0053097B"/>
    <w:rsid w:val="005309D3"/>
    <w:rsid w:val="00532EB9"/>
    <w:rsid w:val="00534940"/>
    <w:rsid w:val="005356DD"/>
    <w:rsid w:val="005357A2"/>
    <w:rsid w:val="00535E6C"/>
    <w:rsid w:val="005360E5"/>
    <w:rsid w:val="00537E73"/>
    <w:rsid w:val="005400ED"/>
    <w:rsid w:val="005409BD"/>
    <w:rsid w:val="00540B87"/>
    <w:rsid w:val="00543982"/>
    <w:rsid w:val="00544737"/>
    <w:rsid w:val="0054528D"/>
    <w:rsid w:val="005461CF"/>
    <w:rsid w:val="00546EE0"/>
    <w:rsid w:val="0054731C"/>
    <w:rsid w:val="005515DA"/>
    <w:rsid w:val="00551FFB"/>
    <w:rsid w:val="005537EF"/>
    <w:rsid w:val="00555948"/>
    <w:rsid w:val="00556698"/>
    <w:rsid w:val="00557439"/>
    <w:rsid w:val="005604A4"/>
    <w:rsid w:val="0056063C"/>
    <w:rsid w:val="005607F9"/>
    <w:rsid w:val="005616CE"/>
    <w:rsid w:val="005632B0"/>
    <w:rsid w:val="00563595"/>
    <w:rsid w:val="00563EC3"/>
    <w:rsid w:val="00564816"/>
    <w:rsid w:val="0056658D"/>
    <w:rsid w:val="00566857"/>
    <w:rsid w:val="00566A56"/>
    <w:rsid w:val="00566D6E"/>
    <w:rsid w:val="005676A3"/>
    <w:rsid w:val="00570593"/>
    <w:rsid w:val="005711F3"/>
    <w:rsid w:val="005725BE"/>
    <w:rsid w:val="005725E7"/>
    <w:rsid w:val="0057385F"/>
    <w:rsid w:val="00573E41"/>
    <w:rsid w:val="0057523B"/>
    <w:rsid w:val="0057602D"/>
    <w:rsid w:val="005764A2"/>
    <w:rsid w:val="00576A42"/>
    <w:rsid w:val="00576FE5"/>
    <w:rsid w:val="00576FE6"/>
    <w:rsid w:val="0057728E"/>
    <w:rsid w:val="0058059F"/>
    <w:rsid w:val="00580EF1"/>
    <w:rsid w:val="005813BF"/>
    <w:rsid w:val="005819E2"/>
    <w:rsid w:val="00581BA3"/>
    <w:rsid w:val="00581CA6"/>
    <w:rsid w:val="005824CC"/>
    <w:rsid w:val="00582E44"/>
    <w:rsid w:val="0058313B"/>
    <w:rsid w:val="005840E9"/>
    <w:rsid w:val="00584140"/>
    <w:rsid w:val="0058444B"/>
    <w:rsid w:val="00585A6A"/>
    <w:rsid w:val="005868BE"/>
    <w:rsid w:val="005914D8"/>
    <w:rsid w:val="005918B4"/>
    <w:rsid w:val="00591A48"/>
    <w:rsid w:val="005933C6"/>
    <w:rsid w:val="00593614"/>
    <w:rsid w:val="00593AA1"/>
    <w:rsid w:val="00593CAA"/>
    <w:rsid w:val="0059566D"/>
    <w:rsid w:val="00595881"/>
    <w:rsid w:val="005961F1"/>
    <w:rsid w:val="005965EA"/>
    <w:rsid w:val="005A0156"/>
    <w:rsid w:val="005A01E9"/>
    <w:rsid w:val="005A0579"/>
    <w:rsid w:val="005A0667"/>
    <w:rsid w:val="005A1F43"/>
    <w:rsid w:val="005A29EF"/>
    <w:rsid w:val="005A3046"/>
    <w:rsid w:val="005A4112"/>
    <w:rsid w:val="005A4D9E"/>
    <w:rsid w:val="005A5456"/>
    <w:rsid w:val="005A5E9F"/>
    <w:rsid w:val="005A6B07"/>
    <w:rsid w:val="005A6F9D"/>
    <w:rsid w:val="005A7B8A"/>
    <w:rsid w:val="005B1056"/>
    <w:rsid w:val="005B11D0"/>
    <w:rsid w:val="005B18CF"/>
    <w:rsid w:val="005B1CBE"/>
    <w:rsid w:val="005B1D23"/>
    <w:rsid w:val="005B22B1"/>
    <w:rsid w:val="005B2396"/>
    <w:rsid w:val="005B27BE"/>
    <w:rsid w:val="005B2B14"/>
    <w:rsid w:val="005B44E9"/>
    <w:rsid w:val="005B6942"/>
    <w:rsid w:val="005B762E"/>
    <w:rsid w:val="005C0207"/>
    <w:rsid w:val="005C0B9C"/>
    <w:rsid w:val="005C10C5"/>
    <w:rsid w:val="005C2D62"/>
    <w:rsid w:val="005C2FFA"/>
    <w:rsid w:val="005C30D3"/>
    <w:rsid w:val="005C3719"/>
    <w:rsid w:val="005C3F81"/>
    <w:rsid w:val="005C456E"/>
    <w:rsid w:val="005C4B97"/>
    <w:rsid w:val="005C622E"/>
    <w:rsid w:val="005C63C7"/>
    <w:rsid w:val="005C6854"/>
    <w:rsid w:val="005C79F0"/>
    <w:rsid w:val="005D04E6"/>
    <w:rsid w:val="005D1137"/>
    <w:rsid w:val="005D15F4"/>
    <w:rsid w:val="005D2BCB"/>
    <w:rsid w:val="005D2E14"/>
    <w:rsid w:val="005D3355"/>
    <w:rsid w:val="005D34DA"/>
    <w:rsid w:val="005D3B87"/>
    <w:rsid w:val="005D3DDA"/>
    <w:rsid w:val="005D4D19"/>
    <w:rsid w:val="005D4FD7"/>
    <w:rsid w:val="005D5A4A"/>
    <w:rsid w:val="005D666C"/>
    <w:rsid w:val="005D769A"/>
    <w:rsid w:val="005D7CE0"/>
    <w:rsid w:val="005E062A"/>
    <w:rsid w:val="005E06F3"/>
    <w:rsid w:val="005E084D"/>
    <w:rsid w:val="005E2693"/>
    <w:rsid w:val="005E291D"/>
    <w:rsid w:val="005E2FF5"/>
    <w:rsid w:val="005E30B0"/>
    <w:rsid w:val="005E35DB"/>
    <w:rsid w:val="005E3EAA"/>
    <w:rsid w:val="005E3F05"/>
    <w:rsid w:val="005E52A3"/>
    <w:rsid w:val="005E6BE8"/>
    <w:rsid w:val="005E6EC9"/>
    <w:rsid w:val="005F2940"/>
    <w:rsid w:val="005F5921"/>
    <w:rsid w:val="005F618D"/>
    <w:rsid w:val="005F6C00"/>
    <w:rsid w:val="005F72B2"/>
    <w:rsid w:val="005F7502"/>
    <w:rsid w:val="005F7659"/>
    <w:rsid w:val="00601080"/>
    <w:rsid w:val="006017B7"/>
    <w:rsid w:val="0060386F"/>
    <w:rsid w:val="00604013"/>
    <w:rsid w:val="006053B1"/>
    <w:rsid w:val="00607C73"/>
    <w:rsid w:val="006103F4"/>
    <w:rsid w:val="0061086E"/>
    <w:rsid w:val="00611189"/>
    <w:rsid w:val="00611604"/>
    <w:rsid w:val="00612790"/>
    <w:rsid w:val="00613193"/>
    <w:rsid w:val="0061394F"/>
    <w:rsid w:val="00614175"/>
    <w:rsid w:val="00614E81"/>
    <w:rsid w:val="00615BCA"/>
    <w:rsid w:val="00620232"/>
    <w:rsid w:val="00620C8B"/>
    <w:rsid w:val="00621A9F"/>
    <w:rsid w:val="00623236"/>
    <w:rsid w:val="0062409A"/>
    <w:rsid w:val="00624B68"/>
    <w:rsid w:val="006272E4"/>
    <w:rsid w:val="0063071C"/>
    <w:rsid w:val="00630C89"/>
    <w:rsid w:val="0063160C"/>
    <w:rsid w:val="00631DB9"/>
    <w:rsid w:val="00632D0C"/>
    <w:rsid w:val="00633127"/>
    <w:rsid w:val="00633FF7"/>
    <w:rsid w:val="0063422C"/>
    <w:rsid w:val="006346FA"/>
    <w:rsid w:val="00634A77"/>
    <w:rsid w:val="00634DA3"/>
    <w:rsid w:val="00634F72"/>
    <w:rsid w:val="00636834"/>
    <w:rsid w:val="006370AD"/>
    <w:rsid w:val="00637136"/>
    <w:rsid w:val="006374E3"/>
    <w:rsid w:val="00637EA5"/>
    <w:rsid w:val="00640176"/>
    <w:rsid w:val="0064097F"/>
    <w:rsid w:val="00640EC4"/>
    <w:rsid w:val="006411A8"/>
    <w:rsid w:val="00642A23"/>
    <w:rsid w:val="0064358C"/>
    <w:rsid w:val="00643691"/>
    <w:rsid w:val="006441E7"/>
    <w:rsid w:val="006443FB"/>
    <w:rsid w:val="00644D2F"/>
    <w:rsid w:val="0064569F"/>
    <w:rsid w:val="00646706"/>
    <w:rsid w:val="006472FE"/>
    <w:rsid w:val="00647A73"/>
    <w:rsid w:val="00647E85"/>
    <w:rsid w:val="0065077C"/>
    <w:rsid w:val="00650FB9"/>
    <w:rsid w:val="006515F2"/>
    <w:rsid w:val="00652580"/>
    <w:rsid w:val="0065289D"/>
    <w:rsid w:val="00653BF6"/>
    <w:rsid w:val="00654116"/>
    <w:rsid w:val="0065516B"/>
    <w:rsid w:val="00655560"/>
    <w:rsid w:val="00655E4C"/>
    <w:rsid w:val="00655F4F"/>
    <w:rsid w:val="006564BD"/>
    <w:rsid w:val="0065781C"/>
    <w:rsid w:val="00660244"/>
    <w:rsid w:val="0066027B"/>
    <w:rsid w:val="006609CB"/>
    <w:rsid w:val="00661067"/>
    <w:rsid w:val="006626A8"/>
    <w:rsid w:val="0066315A"/>
    <w:rsid w:val="00663F04"/>
    <w:rsid w:val="006650F3"/>
    <w:rsid w:val="00665175"/>
    <w:rsid w:val="006669B7"/>
    <w:rsid w:val="00667910"/>
    <w:rsid w:val="00667BBC"/>
    <w:rsid w:val="00670227"/>
    <w:rsid w:val="0067047B"/>
    <w:rsid w:val="00672AEB"/>
    <w:rsid w:val="00673699"/>
    <w:rsid w:val="00674992"/>
    <w:rsid w:val="00675022"/>
    <w:rsid w:val="00675139"/>
    <w:rsid w:val="006756ED"/>
    <w:rsid w:val="00675FD7"/>
    <w:rsid w:val="0067694F"/>
    <w:rsid w:val="006769E3"/>
    <w:rsid w:val="00676B51"/>
    <w:rsid w:val="00676CE7"/>
    <w:rsid w:val="006806A4"/>
    <w:rsid w:val="00680B32"/>
    <w:rsid w:val="0068253F"/>
    <w:rsid w:val="006829DD"/>
    <w:rsid w:val="006839AA"/>
    <w:rsid w:val="006845FC"/>
    <w:rsid w:val="00684B96"/>
    <w:rsid w:val="00684CFE"/>
    <w:rsid w:val="0068559D"/>
    <w:rsid w:val="00686A62"/>
    <w:rsid w:val="00686AC9"/>
    <w:rsid w:val="00687509"/>
    <w:rsid w:val="00690CD5"/>
    <w:rsid w:val="0069146C"/>
    <w:rsid w:val="00691BD4"/>
    <w:rsid w:val="0069256C"/>
    <w:rsid w:val="0069377D"/>
    <w:rsid w:val="0069532D"/>
    <w:rsid w:val="006974A7"/>
    <w:rsid w:val="00697D2A"/>
    <w:rsid w:val="006A0129"/>
    <w:rsid w:val="006A0562"/>
    <w:rsid w:val="006A18BB"/>
    <w:rsid w:val="006A2631"/>
    <w:rsid w:val="006A2991"/>
    <w:rsid w:val="006A34C5"/>
    <w:rsid w:val="006A4651"/>
    <w:rsid w:val="006A5C41"/>
    <w:rsid w:val="006A75EC"/>
    <w:rsid w:val="006A7A55"/>
    <w:rsid w:val="006A7EA1"/>
    <w:rsid w:val="006B081F"/>
    <w:rsid w:val="006B185F"/>
    <w:rsid w:val="006B1E07"/>
    <w:rsid w:val="006B337B"/>
    <w:rsid w:val="006B4AE7"/>
    <w:rsid w:val="006B4ED1"/>
    <w:rsid w:val="006B5645"/>
    <w:rsid w:val="006B5858"/>
    <w:rsid w:val="006B7238"/>
    <w:rsid w:val="006C08F3"/>
    <w:rsid w:val="006C10CE"/>
    <w:rsid w:val="006C154F"/>
    <w:rsid w:val="006C1FFE"/>
    <w:rsid w:val="006C2CE4"/>
    <w:rsid w:val="006C2FF8"/>
    <w:rsid w:val="006C322C"/>
    <w:rsid w:val="006C488C"/>
    <w:rsid w:val="006C5C83"/>
    <w:rsid w:val="006C5D1D"/>
    <w:rsid w:val="006C659A"/>
    <w:rsid w:val="006C69C0"/>
    <w:rsid w:val="006C6F53"/>
    <w:rsid w:val="006D0DF4"/>
    <w:rsid w:val="006D194C"/>
    <w:rsid w:val="006D49E5"/>
    <w:rsid w:val="006D66CF"/>
    <w:rsid w:val="006D70DF"/>
    <w:rsid w:val="006D78B1"/>
    <w:rsid w:val="006E064F"/>
    <w:rsid w:val="006E1FE8"/>
    <w:rsid w:val="006E2886"/>
    <w:rsid w:val="006E2BA5"/>
    <w:rsid w:val="006E3993"/>
    <w:rsid w:val="006E5A3C"/>
    <w:rsid w:val="006E6A62"/>
    <w:rsid w:val="006E7BBE"/>
    <w:rsid w:val="006E7CBC"/>
    <w:rsid w:val="006F0717"/>
    <w:rsid w:val="006F173E"/>
    <w:rsid w:val="006F272B"/>
    <w:rsid w:val="006F297C"/>
    <w:rsid w:val="006F3539"/>
    <w:rsid w:val="006F3EB1"/>
    <w:rsid w:val="006F52D0"/>
    <w:rsid w:val="006F5E42"/>
    <w:rsid w:val="006F66F5"/>
    <w:rsid w:val="006F6E46"/>
    <w:rsid w:val="006F7016"/>
    <w:rsid w:val="006F7087"/>
    <w:rsid w:val="006F74A1"/>
    <w:rsid w:val="006F7A49"/>
    <w:rsid w:val="0070138E"/>
    <w:rsid w:val="0070210C"/>
    <w:rsid w:val="007044D2"/>
    <w:rsid w:val="007052CB"/>
    <w:rsid w:val="00705DFC"/>
    <w:rsid w:val="007075E5"/>
    <w:rsid w:val="0070777F"/>
    <w:rsid w:val="00711AF3"/>
    <w:rsid w:val="007147EB"/>
    <w:rsid w:val="007167BB"/>
    <w:rsid w:val="00717492"/>
    <w:rsid w:val="00717E98"/>
    <w:rsid w:val="007203CD"/>
    <w:rsid w:val="00720AB9"/>
    <w:rsid w:val="00720AF5"/>
    <w:rsid w:val="0072159D"/>
    <w:rsid w:val="007218D5"/>
    <w:rsid w:val="00721A50"/>
    <w:rsid w:val="00722FDB"/>
    <w:rsid w:val="0072381E"/>
    <w:rsid w:val="00723906"/>
    <w:rsid w:val="00723EB0"/>
    <w:rsid w:val="007249A1"/>
    <w:rsid w:val="00724C18"/>
    <w:rsid w:val="00726CA4"/>
    <w:rsid w:val="007278B9"/>
    <w:rsid w:val="007352CD"/>
    <w:rsid w:val="007355DB"/>
    <w:rsid w:val="00736F9F"/>
    <w:rsid w:val="007375F9"/>
    <w:rsid w:val="00737DEF"/>
    <w:rsid w:val="00740E64"/>
    <w:rsid w:val="007427B5"/>
    <w:rsid w:val="00743200"/>
    <w:rsid w:val="00743F56"/>
    <w:rsid w:val="00744010"/>
    <w:rsid w:val="007453F4"/>
    <w:rsid w:val="0074590B"/>
    <w:rsid w:val="00745DE8"/>
    <w:rsid w:val="00745FE2"/>
    <w:rsid w:val="007469A7"/>
    <w:rsid w:val="00746D59"/>
    <w:rsid w:val="00746F16"/>
    <w:rsid w:val="00747148"/>
    <w:rsid w:val="00747C0E"/>
    <w:rsid w:val="00750588"/>
    <w:rsid w:val="00750A05"/>
    <w:rsid w:val="0075204C"/>
    <w:rsid w:val="00752282"/>
    <w:rsid w:val="007528F8"/>
    <w:rsid w:val="007533EB"/>
    <w:rsid w:val="00753423"/>
    <w:rsid w:val="007539CF"/>
    <w:rsid w:val="0075469F"/>
    <w:rsid w:val="007557B3"/>
    <w:rsid w:val="00755921"/>
    <w:rsid w:val="0075605D"/>
    <w:rsid w:val="00756A69"/>
    <w:rsid w:val="007572AA"/>
    <w:rsid w:val="00757FD8"/>
    <w:rsid w:val="0076068A"/>
    <w:rsid w:val="00761D0A"/>
    <w:rsid w:val="00761DF1"/>
    <w:rsid w:val="007629B9"/>
    <w:rsid w:val="00762F6B"/>
    <w:rsid w:val="00763C60"/>
    <w:rsid w:val="00763CE3"/>
    <w:rsid w:val="00764FD5"/>
    <w:rsid w:val="007662BF"/>
    <w:rsid w:val="0076722D"/>
    <w:rsid w:val="00767C67"/>
    <w:rsid w:val="00771047"/>
    <w:rsid w:val="0077124F"/>
    <w:rsid w:val="00771642"/>
    <w:rsid w:val="0077223C"/>
    <w:rsid w:val="00772881"/>
    <w:rsid w:val="00773CBE"/>
    <w:rsid w:val="00775320"/>
    <w:rsid w:val="007754B5"/>
    <w:rsid w:val="00776052"/>
    <w:rsid w:val="00776608"/>
    <w:rsid w:val="00776619"/>
    <w:rsid w:val="00777244"/>
    <w:rsid w:val="00780263"/>
    <w:rsid w:val="00782258"/>
    <w:rsid w:val="00783177"/>
    <w:rsid w:val="007839AD"/>
    <w:rsid w:val="00784BE8"/>
    <w:rsid w:val="0078601D"/>
    <w:rsid w:val="007869A6"/>
    <w:rsid w:val="00786EC8"/>
    <w:rsid w:val="00787BCF"/>
    <w:rsid w:val="00790D1C"/>
    <w:rsid w:val="0079117E"/>
    <w:rsid w:val="00791512"/>
    <w:rsid w:val="0079187A"/>
    <w:rsid w:val="007920A1"/>
    <w:rsid w:val="0079307E"/>
    <w:rsid w:val="0079335B"/>
    <w:rsid w:val="00793F29"/>
    <w:rsid w:val="007946F7"/>
    <w:rsid w:val="00794F1A"/>
    <w:rsid w:val="00795E88"/>
    <w:rsid w:val="00797791"/>
    <w:rsid w:val="007A0B9E"/>
    <w:rsid w:val="007A0BEC"/>
    <w:rsid w:val="007A1197"/>
    <w:rsid w:val="007A135B"/>
    <w:rsid w:val="007A1E81"/>
    <w:rsid w:val="007A4C04"/>
    <w:rsid w:val="007A6C8C"/>
    <w:rsid w:val="007B320D"/>
    <w:rsid w:val="007B4F3A"/>
    <w:rsid w:val="007B4FB9"/>
    <w:rsid w:val="007B5508"/>
    <w:rsid w:val="007B57BE"/>
    <w:rsid w:val="007B5811"/>
    <w:rsid w:val="007B5B2D"/>
    <w:rsid w:val="007B66A0"/>
    <w:rsid w:val="007B6AE8"/>
    <w:rsid w:val="007C2163"/>
    <w:rsid w:val="007C3E55"/>
    <w:rsid w:val="007C3E75"/>
    <w:rsid w:val="007C427E"/>
    <w:rsid w:val="007C4693"/>
    <w:rsid w:val="007D0030"/>
    <w:rsid w:val="007D0316"/>
    <w:rsid w:val="007D12E4"/>
    <w:rsid w:val="007D1B02"/>
    <w:rsid w:val="007D1B06"/>
    <w:rsid w:val="007D1F33"/>
    <w:rsid w:val="007D2676"/>
    <w:rsid w:val="007D2711"/>
    <w:rsid w:val="007D29AD"/>
    <w:rsid w:val="007D31C0"/>
    <w:rsid w:val="007D4AF4"/>
    <w:rsid w:val="007D512B"/>
    <w:rsid w:val="007D552B"/>
    <w:rsid w:val="007D5D49"/>
    <w:rsid w:val="007D5F92"/>
    <w:rsid w:val="007D6E7B"/>
    <w:rsid w:val="007D7669"/>
    <w:rsid w:val="007E0C49"/>
    <w:rsid w:val="007E2786"/>
    <w:rsid w:val="007E2B5D"/>
    <w:rsid w:val="007E368F"/>
    <w:rsid w:val="007E43A5"/>
    <w:rsid w:val="007E511F"/>
    <w:rsid w:val="007E6CE3"/>
    <w:rsid w:val="007E71E7"/>
    <w:rsid w:val="007F0BD3"/>
    <w:rsid w:val="007F0F2B"/>
    <w:rsid w:val="007F254F"/>
    <w:rsid w:val="007F2F7D"/>
    <w:rsid w:val="007F57C6"/>
    <w:rsid w:val="007F587B"/>
    <w:rsid w:val="007F6603"/>
    <w:rsid w:val="007F678A"/>
    <w:rsid w:val="007F6E1E"/>
    <w:rsid w:val="007F77A4"/>
    <w:rsid w:val="007F7A11"/>
    <w:rsid w:val="0080042B"/>
    <w:rsid w:val="008013E5"/>
    <w:rsid w:val="00801AC1"/>
    <w:rsid w:val="00801F66"/>
    <w:rsid w:val="0080213F"/>
    <w:rsid w:val="0080422F"/>
    <w:rsid w:val="00804467"/>
    <w:rsid w:val="00805B38"/>
    <w:rsid w:val="008060CD"/>
    <w:rsid w:val="008064A9"/>
    <w:rsid w:val="00806E46"/>
    <w:rsid w:val="00807226"/>
    <w:rsid w:val="00807B21"/>
    <w:rsid w:val="00807ED3"/>
    <w:rsid w:val="00811A75"/>
    <w:rsid w:val="00811F8E"/>
    <w:rsid w:val="008121DB"/>
    <w:rsid w:val="00812519"/>
    <w:rsid w:val="008126CD"/>
    <w:rsid w:val="00814A59"/>
    <w:rsid w:val="00815FF5"/>
    <w:rsid w:val="00816EFE"/>
    <w:rsid w:val="00821532"/>
    <w:rsid w:val="00822602"/>
    <w:rsid w:val="00824D8F"/>
    <w:rsid w:val="00825FB7"/>
    <w:rsid w:val="00826992"/>
    <w:rsid w:val="0082750F"/>
    <w:rsid w:val="00830BA0"/>
    <w:rsid w:val="00833765"/>
    <w:rsid w:val="008344E8"/>
    <w:rsid w:val="00840275"/>
    <w:rsid w:val="0084227C"/>
    <w:rsid w:val="00842E53"/>
    <w:rsid w:val="0084368A"/>
    <w:rsid w:val="0084409F"/>
    <w:rsid w:val="00847058"/>
    <w:rsid w:val="00850764"/>
    <w:rsid w:val="00850A30"/>
    <w:rsid w:val="00850F3B"/>
    <w:rsid w:val="00853544"/>
    <w:rsid w:val="008571DC"/>
    <w:rsid w:val="0085744C"/>
    <w:rsid w:val="00857A70"/>
    <w:rsid w:val="00860736"/>
    <w:rsid w:val="00862285"/>
    <w:rsid w:val="0086478F"/>
    <w:rsid w:val="008652D3"/>
    <w:rsid w:val="008661AC"/>
    <w:rsid w:val="00866874"/>
    <w:rsid w:val="0086693E"/>
    <w:rsid w:val="00867E95"/>
    <w:rsid w:val="00870F56"/>
    <w:rsid w:val="00872ECF"/>
    <w:rsid w:val="00873322"/>
    <w:rsid w:val="00874E41"/>
    <w:rsid w:val="008753D7"/>
    <w:rsid w:val="0087586D"/>
    <w:rsid w:val="00877774"/>
    <w:rsid w:val="008777AA"/>
    <w:rsid w:val="008777EB"/>
    <w:rsid w:val="00877834"/>
    <w:rsid w:val="00880BAB"/>
    <w:rsid w:val="00880FB8"/>
    <w:rsid w:val="00880FF6"/>
    <w:rsid w:val="00881248"/>
    <w:rsid w:val="0088307E"/>
    <w:rsid w:val="00883EF9"/>
    <w:rsid w:val="00884D35"/>
    <w:rsid w:val="0088723A"/>
    <w:rsid w:val="0089026C"/>
    <w:rsid w:val="00891A0A"/>
    <w:rsid w:val="00891B27"/>
    <w:rsid w:val="008927D0"/>
    <w:rsid w:val="00892973"/>
    <w:rsid w:val="00892FF6"/>
    <w:rsid w:val="00893F5B"/>
    <w:rsid w:val="00894A07"/>
    <w:rsid w:val="00894A0D"/>
    <w:rsid w:val="0089501F"/>
    <w:rsid w:val="00895793"/>
    <w:rsid w:val="008972FB"/>
    <w:rsid w:val="0089736A"/>
    <w:rsid w:val="00897669"/>
    <w:rsid w:val="008A0497"/>
    <w:rsid w:val="008A0910"/>
    <w:rsid w:val="008A0CBE"/>
    <w:rsid w:val="008A0DCB"/>
    <w:rsid w:val="008A0DF5"/>
    <w:rsid w:val="008A205D"/>
    <w:rsid w:val="008A2379"/>
    <w:rsid w:val="008A3860"/>
    <w:rsid w:val="008A4451"/>
    <w:rsid w:val="008A4E23"/>
    <w:rsid w:val="008A5251"/>
    <w:rsid w:val="008A525E"/>
    <w:rsid w:val="008A5B6A"/>
    <w:rsid w:val="008A72AF"/>
    <w:rsid w:val="008A7B54"/>
    <w:rsid w:val="008B0EE8"/>
    <w:rsid w:val="008B1E84"/>
    <w:rsid w:val="008B21DC"/>
    <w:rsid w:val="008B3766"/>
    <w:rsid w:val="008B3897"/>
    <w:rsid w:val="008B5D6E"/>
    <w:rsid w:val="008B63A1"/>
    <w:rsid w:val="008B64AA"/>
    <w:rsid w:val="008B6E87"/>
    <w:rsid w:val="008B71F5"/>
    <w:rsid w:val="008B7970"/>
    <w:rsid w:val="008C01B1"/>
    <w:rsid w:val="008C0B10"/>
    <w:rsid w:val="008C1055"/>
    <w:rsid w:val="008C2723"/>
    <w:rsid w:val="008C35D3"/>
    <w:rsid w:val="008C3B4D"/>
    <w:rsid w:val="008C3BA9"/>
    <w:rsid w:val="008C4012"/>
    <w:rsid w:val="008C46A5"/>
    <w:rsid w:val="008C4A4E"/>
    <w:rsid w:val="008D0E27"/>
    <w:rsid w:val="008D28AD"/>
    <w:rsid w:val="008D37C9"/>
    <w:rsid w:val="008D43ED"/>
    <w:rsid w:val="008D4DB4"/>
    <w:rsid w:val="008E0BAC"/>
    <w:rsid w:val="008E0C2E"/>
    <w:rsid w:val="008E227C"/>
    <w:rsid w:val="008E2FA6"/>
    <w:rsid w:val="008E35E2"/>
    <w:rsid w:val="008E56F3"/>
    <w:rsid w:val="008E66F6"/>
    <w:rsid w:val="008E7459"/>
    <w:rsid w:val="008E74CD"/>
    <w:rsid w:val="008F12C9"/>
    <w:rsid w:val="008F5051"/>
    <w:rsid w:val="008F5E8C"/>
    <w:rsid w:val="008F612C"/>
    <w:rsid w:val="008F723C"/>
    <w:rsid w:val="008F73A8"/>
    <w:rsid w:val="008F74D7"/>
    <w:rsid w:val="008F752C"/>
    <w:rsid w:val="00900984"/>
    <w:rsid w:val="00902450"/>
    <w:rsid w:val="00902A54"/>
    <w:rsid w:val="00902DD0"/>
    <w:rsid w:val="00904DA5"/>
    <w:rsid w:val="00904FFC"/>
    <w:rsid w:val="00905047"/>
    <w:rsid w:val="00906211"/>
    <w:rsid w:val="00906728"/>
    <w:rsid w:val="0090675F"/>
    <w:rsid w:val="00906A00"/>
    <w:rsid w:val="00906F8C"/>
    <w:rsid w:val="00907801"/>
    <w:rsid w:val="00910173"/>
    <w:rsid w:val="0091047C"/>
    <w:rsid w:val="00910CAE"/>
    <w:rsid w:val="00911064"/>
    <w:rsid w:val="009121D1"/>
    <w:rsid w:val="009141A1"/>
    <w:rsid w:val="009145E1"/>
    <w:rsid w:val="00915E76"/>
    <w:rsid w:val="0091672F"/>
    <w:rsid w:val="0091700F"/>
    <w:rsid w:val="0091747D"/>
    <w:rsid w:val="00920EDB"/>
    <w:rsid w:val="00921644"/>
    <w:rsid w:val="00921C86"/>
    <w:rsid w:val="009223C5"/>
    <w:rsid w:val="00922BC8"/>
    <w:rsid w:val="00923092"/>
    <w:rsid w:val="009230AE"/>
    <w:rsid w:val="009231E4"/>
    <w:rsid w:val="0092762D"/>
    <w:rsid w:val="0093027A"/>
    <w:rsid w:val="00930622"/>
    <w:rsid w:val="0093183E"/>
    <w:rsid w:val="00933172"/>
    <w:rsid w:val="00933500"/>
    <w:rsid w:val="0093516F"/>
    <w:rsid w:val="00935E0E"/>
    <w:rsid w:val="0093770B"/>
    <w:rsid w:val="00940332"/>
    <w:rsid w:val="00941DA7"/>
    <w:rsid w:val="00942E23"/>
    <w:rsid w:val="00942EB3"/>
    <w:rsid w:val="00942EC6"/>
    <w:rsid w:val="00942FB7"/>
    <w:rsid w:val="00943DBA"/>
    <w:rsid w:val="009442FC"/>
    <w:rsid w:val="009504E6"/>
    <w:rsid w:val="00950517"/>
    <w:rsid w:val="00950B83"/>
    <w:rsid w:val="00953022"/>
    <w:rsid w:val="00954EFB"/>
    <w:rsid w:val="00955414"/>
    <w:rsid w:val="009555C3"/>
    <w:rsid w:val="00956B5C"/>
    <w:rsid w:val="00962279"/>
    <w:rsid w:val="00962B4C"/>
    <w:rsid w:val="00963256"/>
    <w:rsid w:val="00963DDF"/>
    <w:rsid w:val="0096420F"/>
    <w:rsid w:val="009645DC"/>
    <w:rsid w:val="0096470D"/>
    <w:rsid w:val="00965A19"/>
    <w:rsid w:val="009667B0"/>
    <w:rsid w:val="00966D98"/>
    <w:rsid w:val="00967796"/>
    <w:rsid w:val="00970704"/>
    <w:rsid w:val="009723A2"/>
    <w:rsid w:val="00972D1F"/>
    <w:rsid w:val="009732EA"/>
    <w:rsid w:val="0097332C"/>
    <w:rsid w:val="0097700A"/>
    <w:rsid w:val="009802BA"/>
    <w:rsid w:val="00980B4C"/>
    <w:rsid w:val="009818A6"/>
    <w:rsid w:val="009820C1"/>
    <w:rsid w:val="00984CD9"/>
    <w:rsid w:val="00986294"/>
    <w:rsid w:val="00986494"/>
    <w:rsid w:val="0098708E"/>
    <w:rsid w:val="0098754E"/>
    <w:rsid w:val="00987D09"/>
    <w:rsid w:val="009902D6"/>
    <w:rsid w:val="00990A72"/>
    <w:rsid w:val="00990C8F"/>
    <w:rsid w:val="009920D0"/>
    <w:rsid w:val="00993147"/>
    <w:rsid w:val="00993FD8"/>
    <w:rsid w:val="00994134"/>
    <w:rsid w:val="00995871"/>
    <w:rsid w:val="00995EF6"/>
    <w:rsid w:val="009A006A"/>
    <w:rsid w:val="009A08BD"/>
    <w:rsid w:val="009A2373"/>
    <w:rsid w:val="009A4C89"/>
    <w:rsid w:val="009A5602"/>
    <w:rsid w:val="009A56B9"/>
    <w:rsid w:val="009A56D7"/>
    <w:rsid w:val="009A766B"/>
    <w:rsid w:val="009B2D8D"/>
    <w:rsid w:val="009B69F3"/>
    <w:rsid w:val="009B78D2"/>
    <w:rsid w:val="009C079E"/>
    <w:rsid w:val="009C0C84"/>
    <w:rsid w:val="009C1F59"/>
    <w:rsid w:val="009C21D9"/>
    <w:rsid w:val="009C26F5"/>
    <w:rsid w:val="009C389B"/>
    <w:rsid w:val="009C3C90"/>
    <w:rsid w:val="009C5997"/>
    <w:rsid w:val="009C5F78"/>
    <w:rsid w:val="009C62E0"/>
    <w:rsid w:val="009C7F68"/>
    <w:rsid w:val="009D0C98"/>
    <w:rsid w:val="009D0F6E"/>
    <w:rsid w:val="009D0FF3"/>
    <w:rsid w:val="009D19CE"/>
    <w:rsid w:val="009D1DDD"/>
    <w:rsid w:val="009D1F71"/>
    <w:rsid w:val="009D22DD"/>
    <w:rsid w:val="009D2650"/>
    <w:rsid w:val="009D4255"/>
    <w:rsid w:val="009D43DC"/>
    <w:rsid w:val="009D4E9C"/>
    <w:rsid w:val="009D5E06"/>
    <w:rsid w:val="009D65EF"/>
    <w:rsid w:val="009D6BAE"/>
    <w:rsid w:val="009E09A1"/>
    <w:rsid w:val="009E1406"/>
    <w:rsid w:val="009E1AC3"/>
    <w:rsid w:val="009E219A"/>
    <w:rsid w:val="009E2C3E"/>
    <w:rsid w:val="009E2C53"/>
    <w:rsid w:val="009E2FB6"/>
    <w:rsid w:val="009E46B4"/>
    <w:rsid w:val="009E4BB8"/>
    <w:rsid w:val="009E5390"/>
    <w:rsid w:val="009E627B"/>
    <w:rsid w:val="009E7871"/>
    <w:rsid w:val="009F0036"/>
    <w:rsid w:val="009F032B"/>
    <w:rsid w:val="009F0F5C"/>
    <w:rsid w:val="009F12F2"/>
    <w:rsid w:val="009F1329"/>
    <w:rsid w:val="009F1ECB"/>
    <w:rsid w:val="009F1F0B"/>
    <w:rsid w:val="009F2998"/>
    <w:rsid w:val="009F2E42"/>
    <w:rsid w:val="009F3AA3"/>
    <w:rsid w:val="009F3C9B"/>
    <w:rsid w:val="009F590E"/>
    <w:rsid w:val="009F5ECF"/>
    <w:rsid w:val="009F63BC"/>
    <w:rsid w:val="009F6E40"/>
    <w:rsid w:val="009F7981"/>
    <w:rsid w:val="009F7C83"/>
    <w:rsid w:val="00A0025A"/>
    <w:rsid w:val="00A00EA6"/>
    <w:rsid w:val="00A017CF"/>
    <w:rsid w:val="00A02D2B"/>
    <w:rsid w:val="00A032CB"/>
    <w:rsid w:val="00A05752"/>
    <w:rsid w:val="00A07E9C"/>
    <w:rsid w:val="00A10328"/>
    <w:rsid w:val="00A12234"/>
    <w:rsid w:val="00A131B5"/>
    <w:rsid w:val="00A13621"/>
    <w:rsid w:val="00A150AE"/>
    <w:rsid w:val="00A15A99"/>
    <w:rsid w:val="00A174B4"/>
    <w:rsid w:val="00A17DB0"/>
    <w:rsid w:val="00A20858"/>
    <w:rsid w:val="00A2264F"/>
    <w:rsid w:val="00A22AE5"/>
    <w:rsid w:val="00A22C78"/>
    <w:rsid w:val="00A23178"/>
    <w:rsid w:val="00A24419"/>
    <w:rsid w:val="00A24BA2"/>
    <w:rsid w:val="00A26710"/>
    <w:rsid w:val="00A270B1"/>
    <w:rsid w:val="00A274FF"/>
    <w:rsid w:val="00A31161"/>
    <w:rsid w:val="00A32190"/>
    <w:rsid w:val="00A32A2A"/>
    <w:rsid w:val="00A33ADE"/>
    <w:rsid w:val="00A348DA"/>
    <w:rsid w:val="00A35085"/>
    <w:rsid w:val="00A35272"/>
    <w:rsid w:val="00A3536F"/>
    <w:rsid w:val="00A3558B"/>
    <w:rsid w:val="00A3561F"/>
    <w:rsid w:val="00A35FD1"/>
    <w:rsid w:val="00A40618"/>
    <w:rsid w:val="00A40E8B"/>
    <w:rsid w:val="00A413D2"/>
    <w:rsid w:val="00A417D4"/>
    <w:rsid w:val="00A41A52"/>
    <w:rsid w:val="00A42588"/>
    <w:rsid w:val="00A43F1B"/>
    <w:rsid w:val="00A449CE"/>
    <w:rsid w:val="00A45BF7"/>
    <w:rsid w:val="00A461E9"/>
    <w:rsid w:val="00A4700D"/>
    <w:rsid w:val="00A47D29"/>
    <w:rsid w:val="00A50BEB"/>
    <w:rsid w:val="00A51514"/>
    <w:rsid w:val="00A52ADD"/>
    <w:rsid w:val="00A537F1"/>
    <w:rsid w:val="00A53FC6"/>
    <w:rsid w:val="00A53FDC"/>
    <w:rsid w:val="00A5480D"/>
    <w:rsid w:val="00A54DB0"/>
    <w:rsid w:val="00A55208"/>
    <w:rsid w:val="00A5667B"/>
    <w:rsid w:val="00A57621"/>
    <w:rsid w:val="00A606DA"/>
    <w:rsid w:val="00A60C49"/>
    <w:rsid w:val="00A61B4D"/>
    <w:rsid w:val="00A61C77"/>
    <w:rsid w:val="00A62363"/>
    <w:rsid w:val="00A62B78"/>
    <w:rsid w:val="00A631ED"/>
    <w:rsid w:val="00A63586"/>
    <w:rsid w:val="00A64236"/>
    <w:rsid w:val="00A6461E"/>
    <w:rsid w:val="00A66361"/>
    <w:rsid w:val="00A671DD"/>
    <w:rsid w:val="00A67BC5"/>
    <w:rsid w:val="00A707FC"/>
    <w:rsid w:val="00A7135B"/>
    <w:rsid w:val="00A714B3"/>
    <w:rsid w:val="00A719CE"/>
    <w:rsid w:val="00A731A1"/>
    <w:rsid w:val="00A7578D"/>
    <w:rsid w:val="00A75CE0"/>
    <w:rsid w:val="00A76852"/>
    <w:rsid w:val="00A76B6E"/>
    <w:rsid w:val="00A775AD"/>
    <w:rsid w:val="00A827E6"/>
    <w:rsid w:val="00A84097"/>
    <w:rsid w:val="00A8468A"/>
    <w:rsid w:val="00A84AC1"/>
    <w:rsid w:val="00A85022"/>
    <w:rsid w:val="00A85110"/>
    <w:rsid w:val="00A8532C"/>
    <w:rsid w:val="00A85D43"/>
    <w:rsid w:val="00A90E57"/>
    <w:rsid w:val="00A91247"/>
    <w:rsid w:val="00A9423A"/>
    <w:rsid w:val="00A953B5"/>
    <w:rsid w:val="00A955FF"/>
    <w:rsid w:val="00A96AA8"/>
    <w:rsid w:val="00A96B21"/>
    <w:rsid w:val="00A9711B"/>
    <w:rsid w:val="00A97633"/>
    <w:rsid w:val="00A97C04"/>
    <w:rsid w:val="00AA02B0"/>
    <w:rsid w:val="00AA0F6D"/>
    <w:rsid w:val="00AA219B"/>
    <w:rsid w:val="00AA4DC6"/>
    <w:rsid w:val="00AA5938"/>
    <w:rsid w:val="00AA5B54"/>
    <w:rsid w:val="00AA5CCC"/>
    <w:rsid w:val="00AA6070"/>
    <w:rsid w:val="00AB0E80"/>
    <w:rsid w:val="00AB0EE5"/>
    <w:rsid w:val="00AB1061"/>
    <w:rsid w:val="00AB13F7"/>
    <w:rsid w:val="00AB2230"/>
    <w:rsid w:val="00AB34FF"/>
    <w:rsid w:val="00AB47CB"/>
    <w:rsid w:val="00AB637F"/>
    <w:rsid w:val="00AB6F20"/>
    <w:rsid w:val="00AB75F9"/>
    <w:rsid w:val="00AC0596"/>
    <w:rsid w:val="00AC082C"/>
    <w:rsid w:val="00AC0A60"/>
    <w:rsid w:val="00AC1863"/>
    <w:rsid w:val="00AC2D0B"/>
    <w:rsid w:val="00AC3795"/>
    <w:rsid w:val="00AC4CA7"/>
    <w:rsid w:val="00AC5208"/>
    <w:rsid w:val="00AC5659"/>
    <w:rsid w:val="00AC5AB0"/>
    <w:rsid w:val="00AC6126"/>
    <w:rsid w:val="00AC642C"/>
    <w:rsid w:val="00AC69E3"/>
    <w:rsid w:val="00AD0295"/>
    <w:rsid w:val="00AD2539"/>
    <w:rsid w:val="00AD25BE"/>
    <w:rsid w:val="00AD2977"/>
    <w:rsid w:val="00AD2A1E"/>
    <w:rsid w:val="00AD449C"/>
    <w:rsid w:val="00AD674E"/>
    <w:rsid w:val="00AD6FAF"/>
    <w:rsid w:val="00AE1F97"/>
    <w:rsid w:val="00AE2437"/>
    <w:rsid w:val="00AE282B"/>
    <w:rsid w:val="00AE29B5"/>
    <w:rsid w:val="00AE3BD8"/>
    <w:rsid w:val="00AE3CD5"/>
    <w:rsid w:val="00AE432B"/>
    <w:rsid w:val="00AE4630"/>
    <w:rsid w:val="00AE4EF1"/>
    <w:rsid w:val="00AE561B"/>
    <w:rsid w:val="00AE5624"/>
    <w:rsid w:val="00AE5898"/>
    <w:rsid w:val="00AE5CB1"/>
    <w:rsid w:val="00AE5F46"/>
    <w:rsid w:val="00AE6B76"/>
    <w:rsid w:val="00AE6F0E"/>
    <w:rsid w:val="00AE72F0"/>
    <w:rsid w:val="00AE76A1"/>
    <w:rsid w:val="00AE79E5"/>
    <w:rsid w:val="00AF1689"/>
    <w:rsid w:val="00AF22BA"/>
    <w:rsid w:val="00AF23F9"/>
    <w:rsid w:val="00AF2CB8"/>
    <w:rsid w:val="00AF368A"/>
    <w:rsid w:val="00AF3CB4"/>
    <w:rsid w:val="00AF4484"/>
    <w:rsid w:val="00AF518B"/>
    <w:rsid w:val="00AF54F6"/>
    <w:rsid w:val="00AF5766"/>
    <w:rsid w:val="00AF5C85"/>
    <w:rsid w:val="00AF6C12"/>
    <w:rsid w:val="00AF766B"/>
    <w:rsid w:val="00B00AA2"/>
    <w:rsid w:val="00B01727"/>
    <w:rsid w:val="00B020F4"/>
    <w:rsid w:val="00B03534"/>
    <w:rsid w:val="00B041C3"/>
    <w:rsid w:val="00B04C21"/>
    <w:rsid w:val="00B05AE7"/>
    <w:rsid w:val="00B0785E"/>
    <w:rsid w:val="00B078B3"/>
    <w:rsid w:val="00B10118"/>
    <w:rsid w:val="00B115BF"/>
    <w:rsid w:val="00B11802"/>
    <w:rsid w:val="00B119B5"/>
    <w:rsid w:val="00B11EFC"/>
    <w:rsid w:val="00B12D34"/>
    <w:rsid w:val="00B12E77"/>
    <w:rsid w:val="00B13BB8"/>
    <w:rsid w:val="00B13EFA"/>
    <w:rsid w:val="00B14A4F"/>
    <w:rsid w:val="00B14FA1"/>
    <w:rsid w:val="00B14FDC"/>
    <w:rsid w:val="00B15859"/>
    <w:rsid w:val="00B1595B"/>
    <w:rsid w:val="00B15E89"/>
    <w:rsid w:val="00B15EFC"/>
    <w:rsid w:val="00B204F0"/>
    <w:rsid w:val="00B21681"/>
    <w:rsid w:val="00B2208B"/>
    <w:rsid w:val="00B221A1"/>
    <w:rsid w:val="00B22DC5"/>
    <w:rsid w:val="00B24510"/>
    <w:rsid w:val="00B2627F"/>
    <w:rsid w:val="00B30158"/>
    <w:rsid w:val="00B307A0"/>
    <w:rsid w:val="00B30A63"/>
    <w:rsid w:val="00B30B0E"/>
    <w:rsid w:val="00B31367"/>
    <w:rsid w:val="00B319B2"/>
    <w:rsid w:val="00B31E4A"/>
    <w:rsid w:val="00B32233"/>
    <w:rsid w:val="00B3304B"/>
    <w:rsid w:val="00B369B5"/>
    <w:rsid w:val="00B37D0E"/>
    <w:rsid w:val="00B40258"/>
    <w:rsid w:val="00B40A4A"/>
    <w:rsid w:val="00B40E83"/>
    <w:rsid w:val="00B41227"/>
    <w:rsid w:val="00B41A29"/>
    <w:rsid w:val="00B439C7"/>
    <w:rsid w:val="00B4427D"/>
    <w:rsid w:val="00B44527"/>
    <w:rsid w:val="00B452D9"/>
    <w:rsid w:val="00B4580B"/>
    <w:rsid w:val="00B4642C"/>
    <w:rsid w:val="00B4698C"/>
    <w:rsid w:val="00B46AED"/>
    <w:rsid w:val="00B470CE"/>
    <w:rsid w:val="00B51993"/>
    <w:rsid w:val="00B53370"/>
    <w:rsid w:val="00B53E81"/>
    <w:rsid w:val="00B53F8E"/>
    <w:rsid w:val="00B54007"/>
    <w:rsid w:val="00B5492F"/>
    <w:rsid w:val="00B56870"/>
    <w:rsid w:val="00B57752"/>
    <w:rsid w:val="00B5784F"/>
    <w:rsid w:val="00B612FE"/>
    <w:rsid w:val="00B61D11"/>
    <w:rsid w:val="00B61FE1"/>
    <w:rsid w:val="00B63DE9"/>
    <w:rsid w:val="00B644B7"/>
    <w:rsid w:val="00B658C0"/>
    <w:rsid w:val="00B658DD"/>
    <w:rsid w:val="00B6712F"/>
    <w:rsid w:val="00B6772F"/>
    <w:rsid w:val="00B714D1"/>
    <w:rsid w:val="00B7165D"/>
    <w:rsid w:val="00B71CB6"/>
    <w:rsid w:val="00B722A0"/>
    <w:rsid w:val="00B7284F"/>
    <w:rsid w:val="00B72E9E"/>
    <w:rsid w:val="00B738C7"/>
    <w:rsid w:val="00B73A10"/>
    <w:rsid w:val="00B73E47"/>
    <w:rsid w:val="00B74125"/>
    <w:rsid w:val="00B744AE"/>
    <w:rsid w:val="00B758A1"/>
    <w:rsid w:val="00B75970"/>
    <w:rsid w:val="00B75B96"/>
    <w:rsid w:val="00B769EA"/>
    <w:rsid w:val="00B77446"/>
    <w:rsid w:val="00B77E20"/>
    <w:rsid w:val="00B81336"/>
    <w:rsid w:val="00B82FEC"/>
    <w:rsid w:val="00B83689"/>
    <w:rsid w:val="00B83B96"/>
    <w:rsid w:val="00B87BAD"/>
    <w:rsid w:val="00B90654"/>
    <w:rsid w:val="00B91A21"/>
    <w:rsid w:val="00B9415E"/>
    <w:rsid w:val="00B95440"/>
    <w:rsid w:val="00B954B5"/>
    <w:rsid w:val="00B96C51"/>
    <w:rsid w:val="00B97AC3"/>
    <w:rsid w:val="00BA3A6C"/>
    <w:rsid w:val="00BA4040"/>
    <w:rsid w:val="00BA4A4A"/>
    <w:rsid w:val="00BA6EF2"/>
    <w:rsid w:val="00BB0DA8"/>
    <w:rsid w:val="00BB0F7B"/>
    <w:rsid w:val="00BB2B9A"/>
    <w:rsid w:val="00BB31AB"/>
    <w:rsid w:val="00BB4632"/>
    <w:rsid w:val="00BB5DB6"/>
    <w:rsid w:val="00BB6331"/>
    <w:rsid w:val="00BB6EE2"/>
    <w:rsid w:val="00BB71D9"/>
    <w:rsid w:val="00BB7891"/>
    <w:rsid w:val="00BC159F"/>
    <w:rsid w:val="00BC421D"/>
    <w:rsid w:val="00BC544D"/>
    <w:rsid w:val="00BC5CD9"/>
    <w:rsid w:val="00BC6937"/>
    <w:rsid w:val="00BD0041"/>
    <w:rsid w:val="00BD0B4A"/>
    <w:rsid w:val="00BD2467"/>
    <w:rsid w:val="00BD2863"/>
    <w:rsid w:val="00BD2BF9"/>
    <w:rsid w:val="00BD3802"/>
    <w:rsid w:val="00BD52D3"/>
    <w:rsid w:val="00BD733D"/>
    <w:rsid w:val="00BE0A28"/>
    <w:rsid w:val="00BE12C0"/>
    <w:rsid w:val="00BE1576"/>
    <w:rsid w:val="00BE2089"/>
    <w:rsid w:val="00BE2B4D"/>
    <w:rsid w:val="00BE2C7E"/>
    <w:rsid w:val="00BE3457"/>
    <w:rsid w:val="00BE34A1"/>
    <w:rsid w:val="00BE36CB"/>
    <w:rsid w:val="00BE387C"/>
    <w:rsid w:val="00BE3D70"/>
    <w:rsid w:val="00BE4387"/>
    <w:rsid w:val="00BE4D48"/>
    <w:rsid w:val="00BE5D25"/>
    <w:rsid w:val="00BE5F2F"/>
    <w:rsid w:val="00BE6603"/>
    <w:rsid w:val="00BE6AEB"/>
    <w:rsid w:val="00BE6CB0"/>
    <w:rsid w:val="00BE6E2A"/>
    <w:rsid w:val="00BF056F"/>
    <w:rsid w:val="00BF05D6"/>
    <w:rsid w:val="00BF0CF7"/>
    <w:rsid w:val="00BF21F3"/>
    <w:rsid w:val="00BF2449"/>
    <w:rsid w:val="00BF2582"/>
    <w:rsid w:val="00BF2C9A"/>
    <w:rsid w:val="00BF3AC7"/>
    <w:rsid w:val="00BF3D15"/>
    <w:rsid w:val="00BF3F10"/>
    <w:rsid w:val="00BF4179"/>
    <w:rsid w:val="00BF5D57"/>
    <w:rsid w:val="00BF7A28"/>
    <w:rsid w:val="00C01443"/>
    <w:rsid w:val="00C0160C"/>
    <w:rsid w:val="00C0167A"/>
    <w:rsid w:val="00C02624"/>
    <w:rsid w:val="00C027E8"/>
    <w:rsid w:val="00C04722"/>
    <w:rsid w:val="00C04F14"/>
    <w:rsid w:val="00C05573"/>
    <w:rsid w:val="00C05AB7"/>
    <w:rsid w:val="00C069AC"/>
    <w:rsid w:val="00C06A38"/>
    <w:rsid w:val="00C0777C"/>
    <w:rsid w:val="00C07BF7"/>
    <w:rsid w:val="00C105BC"/>
    <w:rsid w:val="00C10A9C"/>
    <w:rsid w:val="00C10B9E"/>
    <w:rsid w:val="00C10E5B"/>
    <w:rsid w:val="00C113E3"/>
    <w:rsid w:val="00C11A46"/>
    <w:rsid w:val="00C11D88"/>
    <w:rsid w:val="00C13937"/>
    <w:rsid w:val="00C13A9C"/>
    <w:rsid w:val="00C14718"/>
    <w:rsid w:val="00C15076"/>
    <w:rsid w:val="00C15CC0"/>
    <w:rsid w:val="00C16681"/>
    <w:rsid w:val="00C166E3"/>
    <w:rsid w:val="00C16ABA"/>
    <w:rsid w:val="00C16E31"/>
    <w:rsid w:val="00C17766"/>
    <w:rsid w:val="00C17CC7"/>
    <w:rsid w:val="00C202C0"/>
    <w:rsid w:val="00C20466"/>
    <w:rsid w:val="00C20B07"/>
    <w:rsid w:val="00C21A44"/>
    <w:rsid w:val="00C227C4"/>
    <w:rsid w:val="00C23D71"/>
    <w:rsid w:val="00C23D8B"/>
    <w:rsid w:val="00C23DC5"/>
    <w:rsid w:val="00C2429A"/>
    <w:rsid w:val="00C24A4F"/>
    <w:rsid w:val="00C257BA"/>
    <w:rsid w:val="00C25C2B"/>
    <w:rsid w:val="00C25E1A"/>
    <w:rsid w:val="00C2745D"/>
    <w:rsid w:val="00C315DE"/>
    <w:rsid w:val="00C3460B"/>
    <w:rsid w:val="00C34C98"/>
    <w:rsid w:val="00C353AE"/>
    <w:rsid w:val="00C35437"/>
    <w:rsid w:val="00C35E06"/>
    <w:rsid w:val="00C35FFF"/>
    <w:rsid w:val="00C36544"/>
    <w:rsid w:val="00C369A8"/>
    <w:rsid w:val="00C371EF"/>
    <w:rsid w:val="00C372F9"/>
    <w:rsid w:val="00C423AF"/>
    <w:rsid w:val="00C43D5A"/>
    <w:rsid w:val="00C44548"/>
    <w:rsid w:val="00C44FF3"/>
    <w:rsid w:val="00C45EF2"/>
    <w:rsid w:val="00C46E4B"/>
    <w:rsid w:val="00C4756D"/>
    <w:rsid w:val="00C502A0"/>
    <w:rsid w:val="00C51A83"/>
    <w:rsid w:val="00C51A8A"/>
    <w:rsid w:val="00C526D2"/>
    <w:rsid w:val="00C533F1"/>
    <w:rsid w:val="00C5363A"/>
    <w:rsid w:val="00C54780"/>
    <w:rsid w:val="00C54EE5"/>
    <w:rsid w:val="00C555BC"/>
    <w:rsid w:val="00C5636D"/>
    <w:rsid w:val="00C56506"/>
    <w:rsid w:val="00C56728"/>
    <w:rsid w:val="00C56819"/>
    <w:rsid w:val="00C57C76"/>
    <w:rsid w:val="00C622FC"/>
    <w:rsid w:val="00C631C9"/>
    <w:rsid w:val="00C634B6"/>
    <w:rsid w:val="00C63501"/>
    <w:rsid w:val="00C64E6C"/>
    <w:rsid w:val="00C654D7"/>
    <w:rsid w:val="00C678E7"/>
    <w:rsid w:val="00C71698"/>
    <w:rsid w:val="00C745A2"/>
    <w:rsid w:val="00C75B73"/>
    <w:rsid w:val="00C75B7B"/>
    <w:rsid w:val="00C75C08"/>
    <w:rsid w:val="00C76CDC"/>
    <w:rsid w:val="00C77528"/>
    <w:rsid w:val="00C80ABF"/>
    <w:rsid w:val="00C8114A"/>
    <w:rsid w:val="00C82AB3"/>
    <w:rsid w:val="00C8325F"/>
    <w:rsid w:val="00C838A7"/>
    <w:rsid w:val="00C85AF6"/>
    <w:rsid w:val="00C86529"/>
    <w:rsid w:val="00C86746"/>
    <w:rsid w:val="00C868A2"/>
    <w:rsid w:val="00C86CBB"/>
    <w:rsid w:val="00C9098B"/>
    <w:rsid w:val="00C90C3A"/>
    <w:rsid w:val="00C92C99"/>
    <w:rsid w:val="00C93057"/>
    <w:rsid w:val="00C93105"/>
    <w:rsid w:val="00C9352F"/>
    <w:rsid w:val="00C94871"/>
    <w:rsid w:val="00C95AA2"/>
    <w:rsid w:val="00C95AE1"/>
    <w:rsid w:val="00CA0DAD"/>
    <w:rsid w:val="00CA1182"/>
    <w:rsid w:val="00CA1807"/>
    <w:rsid w:val="00CA3824"/>
    <w:rsid w:val="00CA6391"/>
    <w:rsid w:val="00CA6448"/>
    <w:rsid w:val="00CA698B"/>
    <w:rsid w:val="00CB0887"/>
    <w:rsid w:val="00CB0FE7"/>
    <w:rsid w:val="00CB2037"/>
    <w:rsid w:val="00CB24A2"/>
    <w:rsid w:val="00CB25D4"/>
    <w:rsid w:val="00CB2F35"/>
    <w:rsid w:val="00CB3E29"/>
    <w:rsid w:val="00CB3FF9"/>
    <w:rsid w:val="00CB5FFC"/>
    <w:rsid w:val="00CB6FA7"/>
    <w:rsid w:val="00CC0BCD"/>
    <w:rsid w:val="00CC0EF2"/>
    <w:rsid w:val="00CC21D8"/>
    <w:rsid w:val="00CC3CB7"/>
    <w:rsid w:val="00CC4CBB"/>
    <w:rsid w:val="00CC52C8"/>
    <w:rsid w:val="00CC576E"/>
    <w:rsid w:val="00CC639A"/>
    <w:rsid w:val="00CC7534"/>
    <w:rsid w:val="00CD0C69"/>
    <w:rsid w:val="00CD1144"/>
    <w:rsid w:val="00CD1606"/>
    <w:rsid w:val="00CD2273"/>
    <w:rsid w:val="00CD2459"/>
    <w:rsid w:val="00CD2D8A"/>
    <w:rsid w:val="00CD32B6"/>
    <w:rsid w:val="00CD3DFA"/>
    <w:rsid w:val="00CD57A3"/>
    <w:rsid w:val="00CD69BF"/>
    <w:rsid w:val="00CD6CB3"/>
    <w:rsid w:val="00CD70F0"/>
    <w:rsid w:val="00CE036F"/>
    <w:rsid w:val="00CE1CE3"/>
    <w:rsid w:val="00CE1E06"/>
    <w:rsid w:val="00CE2108"/>
    <w:rsid w:val="00CE3002"/>
    <w:rsid w:val="00CE33A6"/>
    <w:rsid w:val="00CE37E5"/>
    <w:rsid w:val="00CE3912"/>
    <w:rsid w:val="00CE3F25"/>
    <w:rsid w:val="00CE5ED3"/>
    <w:rsid w:val="00CF0B57"/>
    <w:rsid w:val="00CF0B6D"/>
    <w:rsid w:val="00CF0CBC"/>
    <w:rsid w:val="00CF132B"/>
    <w:rsid w:val="00CF2C22"/>
    <w:rsid w:val="00CF3CBB"/>
    <w:rsid w:val="00CF3E3D"/>
    <w:rsid w:val="00CF40E3"/>
    <w:rsid w:val="00CF7280"/>
    <w:rsid w:val="00D01603"/>
    <w:rsid w:val="00D01A5C"/>
    <w:rsid w:val="00D01EB1"/>
    <w:rsid w:val="00D02928"/>
    <w:rsid w:val="00D03212"/>
    <w:rsid w:val="00D0660E"/>
    <w:rsid w:val="00D071B5"/>
    <w:rsid w:val="00D11321"/>
    <w:rsid w:val="00D1211A"/>
    <w:rsid w:val="00D132F6"/>
    <w:rsid w:val="00D13E7F"/>
    <w:rsid w:val="00D14E5F"/>
    <w:rsid w:val="00D15028"/>
    <w:rsid w:val="00D16545"/>
    <w:rsid w:val="00D2187A"/>
    <w:rsid w:val="00D2213D"/>
    <w:rsid w:val="00D22C5B"/>
    <w:rsid w:val="00D232C0"/>
    <w:rsid w:val="00D2345D"/>
    <w:rsid w:val="00D24830"/>
    <w:rsid w:val="00D25788"/>
    <w:rsid w:val="00D26568"/>
    <w:rsid w:val="00D27868"/>
    <w:rsid w:val="00D27CE5"/>
    <w:rsid w:val="00D30657"/>
    <w:rsid w:val="00D30C36"/>
    <w:rsid w:val="00D32B10"/>
    <w:rsid w:val="00D3343A"/>
    <w:rsid w:val="00D334DE"/>
    <w:rsid w:val="00D34052"/>
    <w:rsid w:val="00D34357"/>
    <w:rsid w:val="00D34B4C"/>
    <w:rsid w:val="00D34B83"/>
    <w:rsid w:val="00D360A1"/>
    <w:rsid w:val="00D370A6"/>
    <w:rsid w:val="00D406A4"/>
    <w:rsid w:val="00D41232"/>
    <w:rsid w:val="00D415BB"/>
    <w:rsid w:val="00D43734"/>
    <w:rsid w:val="00D458C3"/>
    <w:rsid w:val="00D47075"/>
    <w:rsid w:val="00D51B53"/>
    <w:rsid w:val="00D51B87"/>
    <w:rsid w:val="00D51DB7"/>
    <w:rsid w:val="00D52E13"/>
    <w:rsid w:val="00D52FD9"/>
    <w:rsid w:val="00D5572D"/>
    <w:rsid w:val="00D561F9"/>
    <w:rsid w:val="00D5675D"/>
    <w:rsid w:val="00D576EC"/>
    <w:rsid w:val="00D62694"/>
    <w:rsid w:val="00D633D2"/>
    <w:rsid w:val="00D64E0F"/>
    <w:rsid w:val="00D65694"/>
    <w:rsid w:val="00D658B9"/>
    <w:rsid w:val="00D707A8"/>
    <w:rsid w:val="00D707AC"/>
    <w:rsid w:val="00D70FC5"/>
    <w:rsid w:val="00D713BB"/>
    <w:rsid w:val="00D74446"/>
    <w:rsid w:val="00D74F31"/>
    <w:rsid w:val="00D75466"/>
    <w:rsid w:val="00D75D40"/>
    <w:rsid w:val="00D771F8"/>
    <w:rsid w:val="00D7782B"/>
    <w:rsid w:val="00D77901"/>
    <w:rsid w:val="00D8076F"/>
    <w:rsid w:val="00D8185B"/>
    <w:rsid w:val="00D81A57"/>
    <w:rsid w:val="00D81EE5"/>
    <w:rsid w:val="00D82330"/>
    <w:rsid w:val="00D828DF"/>
    <w:rsid w:val="00D85060"/>
    <w:rsid w:val="00D8575C"/>
    <w:rsid w:val="00D85E15"/>
    <w:rsid w:val="00D85F63"/>
    <w:rsid w:val="00D86597"/>
    <w:rsid w:val="00D87316"/>
    <w:rsid w:val="00D87C8E"/>
    <w:rsid w:val="00D87E28"/>
    <w:rsid w:val="00D91088"/>
    <w:rsid w:val="00D918AC"/>
    <w:rsid w:val="00D92E88"/>
    <w:rsid w:val="00D93186"/>
    <w:rsid w:val="00D95588"/>
    <w:rsid w:val="00D959B6"/>
    <w:rsid w:val="00D9689A"/>
    <w:rsid w:val="00D96A5F"/>
    <w:rsid w:val="00DA01A2"/>
    <w:rsid w:val="00DA122B"/>
    <w:rsid w:val="00DA1A19"/>
    <w:rsid w:val="00DA35F8"/>
    <w:rsid w:val="00DA3CBC"/>
    <w:rsid w:val="00DA3CD2"/>
    <w:rsid w:val="00DA459D"/>
    <w:rsid w:val="00DA4B7E"/>
    <w:rsid w:val="00DA5EA1"/>
    <w:rsid w:val="00DA63E0"/>
    <w:rsid w:val="00DA6B0B"/>
    <w:rsid w:val="00DA7195"/>
    <w:rsid w:val="00DA7B84"/>
    <w:rsid w:val="00DA7D93"/>
    <w:rsid w:val="00DB1BF5"/>
    <w:rsid w:val="00DB2E15"/>
    <w:rsid w:val="00DB32B8"/>
    <w:rsid w:val="00DB464B"/>
    <w:rsid w:val="00DB4FA8"/>
    <w:rsid w:val="00DB617B"/>
    <w:rsid w:val="00DB7072"/>
    <w:rsid w:val="00DB72CA"/>
    <w:rsid w:val="00DB7E4D"/>
    <w:rsid w:val="00DC0973"/>
    <w:rsid w:val="00DC37C1"/>
    <w:rsid w:val="00DD06E3"/>
    <w:rsid w:val="00DD351F"/>
    <w:rsid w:val="00DD3C97"/>
    <w:rsid w:val="00DD3D56"/>
    <w:rsid w:val="00DD4631"/>
    <w:rsid w:val="00DD4B8B"/>
    <w:rsid w:val="00DD4DAC"/>
    <w:rsid w:val="00DD5484"/>
    <w:rsid w:val="00DD56BD"/>
    <w:rsid w:val="00DD60C8"/>
    <w:rsid w:val="00DD7C23"/>
    <w:rsid w:val="00DE0FEC"/>
    <w:rsid w:val="00DE1615"/>
    <w:rsid w:val="00DE1CE9"/>
    <w:rsid w:val="00DE1E8C"/>
    <w:rsid w:val="00DE2374"/>
    <w:rsid w:val="00DE2530"/>
    <w:rsid w:val="00DE2A9E"/>
    <w:rsid w:val="00DE3918"/>
    <w:rsid w:val="00DE39C8"/>
    <w:rsid w:val="00DE3A9E"/>
    <w:rsid w:val="00DE4D96"/>
    <w:rsid w:val="00DE4FA8"/>
    <w:rsid w:val="00DE56B1"/>
    <w:rsid w:val="00DE63AC"/>
    <w:rsid w:val="00DE6542"/>
    <w:rsid w:val="00DE6621"/>
    <w:rsid w:val="00DE6E37"/>
    <w:rsid w:val="00DE70F7"/>
    <w:rsid w:val="00DE7840"/>
    <w:rsid w:val="00DF1F92"/>
    <w:rsid w:val="00DF3F18"/>
    <w:rsid w:val="00DF3F25"/>
    <w:rsid w:val="00DF5B39"/>
    <w:rsid w:val="00DF5C1A"/>
    <w:rsid w:val="00DF74AD"/>
    <w:rsid w:val="00E026FD"/>
    <w:rsid w:val="00E0274E"/>
    <w:rsid w:val="00E03DE8"/>
    <w:rsid w:val="00E04563"/>
    <w:rsid w:val="00E04DC0"/>
    <w:rsid w:val="00E0536C"/>
    <w:rsid w:val="00E067BC"/>
    <w:rsid w:val="00E0756F"/>
    <w:rsid w:val="00E07FFE"/>
    <w:rsid w:val="00E100AA"/>
    <w:rsid w:val="00E12926"/>
    <w:rsid w:val="00E12E38"/>
    <w:rsid w:val="00E12F87"/>
    <w:rsid w:val="00E135AA"/>
    <w:rsid w:val="00E137AB"/>
    <w:rsid w:val="00E13860"/>
    <w:rsid w:val="00E138F9"/>
    <w:rsid w:val="00E14D03"/>
    <w:rsid w:val="00E15F7C"/>
    <w:rsid w:val="00E1647A"/>
    <w:rsid w:val="00E171BD"/>
    <w:rsid w:val="00E20526"/>
    <w:rsid w:val="00E20B89"/>
    <w:rsid w:val="00E20B8A"/>
    <w:rsid w:val="00E21C5B"/>
    <w:rsid w:val="00E224C4"/>
    <w:rsid w:val="00E22888"/>
    <w:rsid w:val="00E22D1F"/>
    <w:rsid w:val="00E22F84"/>
    <w:rsid w:val="00E2323D"/>
    <w:rsid w:val="00E232AA"/>
    <w:rsid w:val="00E23317"/>
    <w:rsid w:val="00E24BBA"/>
    <w:rsid w:val="00E2543F"/>
    <w:rsid w:val="00E26171"/>
    <w:rsid w:val="00E26CA1"/>
    <w:rsid w:val="00E26F56"/>
    <w:rsid w:val="00E278B1"/>
    <w:rsid w:val="00E27ADA"/>
    <w:rsid w:val="00E27C7F"/>
    <w:rsid w:val="00E30096"/>
    <w:rsid w:val="00E3045A"/>
    <w:rsid w:val="00E30E55"/>
    <w:rsid w:val="00E31399"/>
    <w:rsid w:val="00E32C80"/>
    <w:rsid w:val="00E3313A"/>
    <w:rsid w:val="00E343BA"/>
    <w:rsid w:val="00E35EBD"/>
    <w:rsid w:val="00E36970"/>
    <w:rsid w:val="00E37996"/>
    <w:rsid w:val="00E37C2F"/>
    <w:rsid w:val="00E41D81"/>
    <w:rsid w:val="00E41E2B"/>
    <w:rsid w:val="00E4337E"/>
    <w:rsid w:val="00E444FE"/>
    <w:rsid w:val="00E44819"/>
    <w:rsid w:val="00E47606"/>
    <w:rsid w:val="00E476B2"/>
    <w:rsid w:val="00E50769"/>
    <w:rsid w:val="00E50A92"/>
    <w:rsid w:val="00E51A0E"/>
    <w:rsid w:val="00E5379F"/>
    <w:rsid w:val="00E53822"/>
    <w:rsid w:val="00E5385C"/>
    <w:rsid w:val="00E54C18"/>
    <w:rsid w:val="00E55260"/>
    <w:rsid w:val="00E55643"/>
    <w:rsid w:val="00E55958"/>
    <w:rsid w:val="00E55E8D"/>
    <w:rsid w:val="00E569DD"/>
    <w:rsid w:val="00E5761B"/>
    <w:rsid w:val="00E57FA5"/>
    <w:rsid w:val="00E62453"/>
    <w:rsid w:val="00E62AD9"/>
    <w:rsid w:val="00E63720"/>
    <w:rsid w:val="00E64212"/>
    <w:rsid w:val="00E65B72"/>
    <w:rsid w:val="00E66A63"/>
    <w:rsid w:val="00E66AD3"/>
    <w:rsid w:val="00E705DB"/>
    <w:rsid w:val="00E70678"/>
    <w:rsid w:val="00E718D2"/>
    <w:rsid w:val="00E71C35"/>
    <w:rsid w:val="00E71EB3"/>
    <w:rsid w:val="00E72F35"/>
    <w:rsid w:val="00E73311"/>
    <w:rsid w:val="00E753A6"/>
    <w:rsid w:val="00E76E95"/>
    <w:rsid w:val="00E770AD"/>
    <w:rsid w:val="00E778A9"/>
    <w:rsid w:val="00E77AE7"/>
    <w:rsid w:val="00E77FD3"/>
    <w:rsid w:val="00E8017C"/>
    <w:rsid w:val="00E806AF"/>
    <w:rsid w:val="00E8147B"/>
    <w:rsid w:val="00E814EE"/>
    <w:rsid w:val="00E81848"/>
    <w:rsid w:val="00E81BE9"/>
    <w:rsid w:val="00E82894"/>
    <w:rsid w:val="00E86E72"/>
    <w:rsid w:val="00E90FB7"/>
    <w:rsid w:val="00E916DF"/>
    <w:rsid w:val="00E93D64"/>
    <w:rsid w:val="00E9409E"/>
    <w:rsid w:val="00E94EC7"/>
    <w:rsid w:val="00E966A3"/>
    <w:rsid w:val="00EA0399"/>
    <w:rsid w:val="00EA15D1"/>
    <w:rsid w:val="00EA47B5"/>
    <w:rsid w:val="00EA4C37"/>
    <w:rsid w:val="00EA4CD1"/>
    <w:rsid w:val="00EA50C2"/>
    <w:rsid w:val="00EA6833"/>
    <w:rsid w:val="00EB0FD9"/>
    <w:rsid w:val="00EB1DBD"/>
    <w:rsid w:val="00EB2D9B"/>
    <w:rsid w:val="00EB4084"/>
    <w:rsid w:val="00EB40EC"/>
    <w:rsid w:val="00EB4148"/>
    <w:rsid w:val="00EB4A06"/>
    <w:rsid w:val="00EB5286"/>
    <w:rsid w:val="00EB6C8A"/>
    <w:rsid w:val="00EB733C"/>
    <w:rsid w:val="00EC01C2"/>
    <w:rsid w:val="00EC08E4"/>
    <w:rsid w:val="00EC20FD"/>
    <w:rsid w:val="00EC2703"/>
    <w:rsid w:val="00EC36A1"/>
    <w:rsid w:val="00EC4463"/>
    <w:rsid w:val="00EC4CA6"/>
    <w:rsid w:val="00EC6890"/>
    <w:rsid w:val="00ED0040"/>
    <w:rsid w:val="00ED07F5"/>
    <w:rsid w:val="00ED0A73"/>
    <w:rsid w:val="00ED108E"/>
    <w:rsid w:val="00ED1300"/>
    <w:rsid w:val="00ED236F"/>
    <w:rsid w:val="00ED3CC7"/>
    <w:rsid w:val="00ED3E0C"/>
    <w:rsid w:val="00ED4495"/>
    <w:rsid w:val="00ED5213"/>
    <w:rsid w:val="00ED57DF"/>
    <w:rsid w:val="00ED6336"/>
    <w:rsid w:val="00ED67E6"/>
    <w:rsid w:val="00ED6A00"/>
    <w:rsid w:val="00ED6BA1"/>
    <w:rsid w:val="00ED7BC2"/>
    <w:rsid w:val="00ED7E4B"/>
    <w:rsid w:val="00EE2478"/>
    <w:rsid w:val="00EE24F9"/>
    <w:rsid w:val="00EE255D"/>
    <w:rsid w:val="00EE25C5"/>
    <w:rsid w:val="00EE27A0"/>
    <w:rsid w:val="00EE2D01"/>
    <w:rsid w:val="00EE350F"/>
    <w:rsid w:val="00EE3526"/>
    <w:rsid w:val="00EE5F7A"/>
    <w:rsid w:val="00EE6296"/>
    <w:rsid w:val="00EE7077"/>
    <w:rsid w:val="00EF0265"/>
    <w:rsid w:val="00EF07CA"/>
    <w:rsid w:val="00EF0C2F"/>
    <w:rsid w:val="00EF0EB4"/>
    <w:rsid w:val="00EF158A"/>
    <w:rsid w:val="00EF1F02"/>
    <w:rsid w:val="00EF2B93"/>
    <w:rsid w:val="00EF2FE4"/>
    <w:rsid w:val="00EF3A2E"/>
    <w:rsid w:val="00EF50CE"/>
    <w:rsid w:val="00EF5179"/>
    <w:rsid w:val="00EF550A"/>
    <w:rsid w:val="00EF5746"/>
    <w:rsid w:val="00EF5DD4"/>
    <w:rsid w:val="00EF6C18"/>
    <w:rsid w:val="00EF7DC0"/>
    <w:rsid w:val="00F0088B"/>
    <w:rsid w:val="00F013A2"/>
    <w:rsid w:val="00F01E3D"/>
    <w:rsid w:val="00F021F6"/>
    <w:rsid w:val="00F02A90"/>
    <w:rsid w:val="00F047DB"/>
    <w:rsid w:val="00F10D74"/>
    <w:rsid w:val="00F1173D"/>
    <w:rsid w:val="00F11C30"/>
    <w:rsid w:val="00F11EB7"/>
    <w:rsid w:val="00F12156"/>
    <w:rsid w:val="00F13206"/>
    <w:rsid w:val="00F141C2"/>
    <w:rsid w:val="00F16B94"/>
    <w:rsid w:val="00F16E5B"/>
    <w:rsid w:val="00F1794B"/>
    <w:rsid w:val="00F17B18"/>
    <w:rsid w:val="00F22AAC"/>
    <w:rsid w:val="00F22C19"/>
    <w:rsid w:val="00F23077"/>
    <w:rsid w:val="00F243E3"/>
    <w:rsid w:val="00F260CD"/>
    <w:rsid w:val="00F26B44"/>
    <w:rsid w:val="00F2731C"/>
    <w:rsid w:val="00F277CB"/>
    <w:rsid w:val="00F27DD3"/>
    <w:rsid w:val="00F27EA6"/>
    <w:rsid w:val="00F27F4E"/>
    <w:rsid w:val="00F30C17"/>
    <w:rsid w:val="00F30DF6"/>
    <w:rsid w:val="00F337CF"/>
    <w:rsid w:val="00F33EB3"/>
    <w:rsid w:val="00F34BD1"/>
    <w:rsid w:val="00F354B4"/>
    <w:rsid w:val="00F355B6"/>
    <w:rsid w:val="00F35E0F"/>
    <w:rsid w:val="00F37133"/>
    <w:rsid w:val="00F37334"/>
    <w:rsid w:val="00F37ADA"/>
    <w:rsid w:val="00F37C18"/>
    <w:rsid w:val="00F40549"/>
    <w:rsid w:val="00F417D6"/>
    <w:rsid w:val="00F41899"/>
    <w:rsid w:val="00F41EB8"/>
    <w:rsid w:val="00F425C4"/>
    <w:rsid w:val="00F42D96"/>
    <w:rsid w:val="00F42ED1"/>
    <w:rsid w:val="00F43158"/>
    <w:rsid w:val="00F43162"/>
    <w:rsid w:val="00F4385D"/>
    <w:rsid w:val="00F469BD"/>
    <w:rsid w:val="00F46C28"/>
    <w:rsid w:val="00F478A7"/>
    <w:rsid w:val="00F47A50"/>
    <w:rsid w:val="00F5107C"/>
    <w:rsid w:val="00F522A8"/>
    <w:rsid w:val="00F52427"/>
    <w:rsid w:val="00F52963"/>
    <w:rsid w:val="00F5315A"/>
    <w:rsid w:val="00F53B24"/>
    <w:rsid w:val="00F53DC0"/>
    <w:rsid w:val="00F543EC"/>
    <w:rsid w:val="00F57B11"/>
    <w:rsid w:val="00F611DB"/>
    <w:rsid w:val="00F613F3"/>
    <w:rsid w:val="00F615D0"/>
    <w:rsid w:val="00F61ABC"/>
    <w:rsid w:val="00F61B83"/>
    <w:rsid w:val="00F62962"/>
    <w:rsid w:val="00F629E9"/>
    <w:rsid w:val="00F63158"/>
    <w:rsid w:val="00F639A4"/>
    <w:rsid w:val="00F644DB"/>
    <w:rsid w:val="00F645D8"/>
    <w:rsid w:val="00F64D3C"/>
    <w:rsid w:val="00F650D2"/>
    <w:rsid w:val="00F6566D"/>
    <w:rsid w:val="00F66788"/>
    <w:rsid w:val="00F67317"/>
    <w:rsid w:val="00F70C50"/>
    <w:rsid w:val="00F7124C"/>
    <w:rsid w:val="00F73270"/>
    <w:rsid w:val="00F736CE"/>
    <w:rsid w:val="00F74246"/>
    <w:rsid w:val="00F74266"/>
    <w:rsid w:val="00F74775"/>
    <w:rsid w:val="00F74FB6"/>
    <w:rsid w:val="00F7542B"/>
    <w:rsid w:val="00F757A3"/>
    <w:rsid w:val="00F76113"/>
    <w:rsid w:val="00F76618"/>
    <w:rsid w:val="00F76936"/>
    <w:rsid w:val="00F76A15"/>
    <w:rsid w:val="00F77846"/>
    <w:rsid w:val="00F77F65"/>
    <w:rsid w:val="00F77FC0"/>
    <w:rsid w:val="00F850A9"/>
    <w:rsid w:val="00F860BE"/>
    <w:rsid w:val="00F8631B"/>
    <w:rsid w:val="00F86617"/>
    <w:rsid w:val="00F87280"/>
    <w:rsid w:val="00F91FE6"/>
    <w:rsid w:val="00F92648"/>
    <w:rsid w:val="00F92D16"/>
    <w:rsid w:val="00F963F4"/>
    <w:rsid w:val="00F977DE"/>
    <w:rsid w:val="00F9781D"/>
    <w:rsid w:val="00F97C51"/>
    <w:rsid w:val="00F97F37"/>
    <w:rsid w:val="00FA0C34"/>
    <w:rsid w:val="00FA105F"/>
    <w:rsid w:val="00FA1B92"/>
    <w:rsid w:val="00FA3847"/>
    <w:rsid w:val="00FA5EEB"/>
    <w:rsid w:val="00FA6210"/>
    <w:rsid w:val="00FA623F"/>
    <w:rsid w:val="00FA6660"/>
    <w:rsid w:val="00FA7AF6"/>
    <w:rsid w:val="00FA7E1B"/>
    <w:rsid w:val="00FA7F61"/>
    <w:rsid w:val="00FB043E"/>
    <w:rsid w:val="00FB0D7E"/>
    <w:rsid w:val="00FB1162"/>
    <w:rsid w:val="00FB1902"/>
    <w:rsid w:val="00FB1FD0"/>
    <w:rsid w:val="00FB26DF"/>
    <w:rsid w:val="00FB27F5"/>
    <w:rsid w:val="00FB3385"/>
    <w:rsid w:val="00FB33EB"/>
    <w:rsid w:val="00FB3B2C"/>
    <w:rsid w:val="00FB4169"/>
    <w:rsid w:val="00FB4736"/>
    <w:rsid w:val="00FB4D49"/>
    <w:rsid w:val="00FB53CD"/>
    <w:rsid w:val="00FB68F2"/>
    <w:rsid w:val="00FB6952"/>
    <w:rsid w:val="00FB7BB3"/>
    <w:rsid w:val="00FC1822"/>
    <w:rsid w:val="00FC186D"/>
    <w:rsid w:val="00FC1FD9"/>
    <w:rsid w:val="00FC40BC"/>
    <w:rsid w:val="00FC4232"/>
    <w:rsid w:val="00FC4440"/>
    <w:rsid w:val="00FC63AF"/>
    <w:rsid w:val="00FC6653"/>
    <w:rsid w:val="00FC6CA2"/>
    <w:rsid w:val="00FC793C"/>
    <w:rsid w:val="00FC7D80"/>
    <w:rsid w:val="00FD0536"/>
    <w:rsid w:val="00FD0C32"/>
    <w:rsid w:val="00FD2043"/>
    <w:rsid w:val="00FD42CF"/>
    <w:rsid w:val="00FD4892"/>
    <w:rsid w:val="00FD76B6"/>
    <w:rsid w:val="00FD7C81"/>
    <w:rsid w:val="00FE2CC6"/>
    <w:rsid w:val="00FE31DE"/>
    <w:rsid w:val="00FE32B7"/>
    <w:rsid w:val="00FE38EB"/>
    <w:rsid w:val="00FE3C80"/>
    <w:rsid w:val="00FE41BC"/>
    <w:rsid w:val="00FE495B"/>
    <w:rsid w:val="00FE551F"/>
    <w:rsid w:val="00FE776D"/>
    <w:rsid w:val="00FF120E"/>
    <w:rsid w:val="00FF1DCB"/>
    <w:rsid w:val="00FF1DCF"/>
    <w:rsid w:val="00FF2D7C"/>
    <w:rsid w:val="00FF374D"/>
    <w:rsid w:val="00FF5DA2"/>
    <w:rsid w:val="00FF67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86418C61-44AA-44D2-B4B7-EAAB401B7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68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4"/>
      </w:numPr>
      <w:spacing w:before="120"/>
      <w:outlineLvl w:val="0"/>
    </w:pPr>
    <w:rPr>
      <w:b/>
      <w:bCs/>
      <w:sz w:val="28"/>
      <w:szCs w:val="28"/>
    </w:rPr>
  </w:style>
  <w:style w:type="paragraph" w:styleId="2">
    <w:name w:val="heading 2"/>
    <w:basedOn w:val="a"/>
    <w:next w:val="a"/>
    <w:link w:val="2Char"/>
    <w:qFormat/>
    <w:rsid w:val="00284961"/>
    <w:pPr>
      <w:keepNext/>
      <w:numPr>
        <w:ilvl w:val="1"/>
        <w:numId w:val="4"/>
      </w:numPr>
      <w:spacing w:before="120"/>
      <w:outlineLvl w:val="1"/>
    </w:pPr>
    <w:rPr>
      <w:b/>
      <w:bCs/>
      <w:sz w:val="24"/>
    </w:rPr>
  </w:style>
  <w:style w:type="paragraph" w:styleId="3">
    <w:name w:val="heading 3"/>
    <w:basedOn w:val="a"/>
    <w:next w:val="a"/>
    <w:link w:val="3Char"/>
    <w:uiPriority w:val="9"/>
    <w:unhideWhenUsed/>
    <w:qFormat/>
    <w:rsid w:val="009E09A1"/>
    <w:pPr>
      <w:keepNext/>
      <w:keepLines/>
      <w:numPr>
        <w:ilvl w:val="2"/>
        <w:numId w:val="4"/>
      </w:numPr>
      <w:spacing w:before="120"/>
      <w:outlineLvl w:val="2"/>
    </w:pPr>
    <w:rPr>
      <w:b/>
      <w:bCs/>
      <w:sz w:val="24"/>
      <w:szCs w:val="32"/>
    </w:rPr>
  </w:style>
  <w:style w:type="paragraph" w:styleId="4">
    <w:name w:val="heading 4"/>
    <w:basedOn w:val="a"/>
    <w:next w:val="a"/>
    <w:link w:val="4Char"/>
    <w:qFormat/>
    <w:rsid w:val="00284961"/>
    <w:pPr>
      <w:keepNext/>
      <w:numPr>
        <w:ilvl w:val="3"/>
        <w:numId w:val="4"/>
      </w:numPr>
      <w:spacing w:before="120"/>
      <w:outlineLvl w:val="3"/>
    </w:pPr>
    <w:rPr>
      <w:b/>
      <w:bCs/>
      <w:szCs w:val="28"/>
    </w:rPr>
  </w:style>
  <w:style w:type="paragraph" w:styleId="5">
    <w:name w:val="heading 5"/>
    <w:basedOn w:val="a"/>
    <w:next w:val="a"/>
    <w:link w:val="5Char"/>
    <w:uiPriority w:val="9"/>
    <w:unhideWhenUsed/>
    <w:qFormat/>
    <w:rsid w:val="00293264"/>
    <w:pPr>
      <w:keepNext/>
      <w:keepLines/>
      <w:numPr>
        <w:ilvl w:val="4"/>
        <w:numId w:val="4"/>
      </w:numPr>
      <w:spacing w:before="280" w:after="290" w:line="376" w:lineRule="auto"/>
      <w:outlineLvl w:val="4"/>
    </w:pPr>
    <w:rPr>
      <w:b/>
      <w:bCs/>
      <w:sz w:val="28"/>
      <w:szCs w:val="28"/>
    </w:rPr>
  </w:style>
  <w:style w:type="paragraph" w:styleId="6">
    <w:name w:val="heading 6"/>
    <w:basedOn w:val="a"/>
    <w:next w:val="a"/>
    <w:link w:val="6Char"/>
    <w:uiPriority w:val="9"/>
    <w:unhideWhenUsed/>
    <w:qFormat/>
    <w:rsid w:val="00293264"/>
    <w:pPr>
      <w:keepNext/>
      <w:keepLines/>
      <w:numPr>
        <w:ilvl w:val="5"/>
        <w:numId w:val="4"/>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9E09A1"/>
    <w:pPr>
      <w:keepNext/>
      <w:keepLines/>
      <w:numPr>
        <w:ilvl w:val="6"/>
        <w:numId w:val="4"/>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9E09A1"/>
    <w:pPr>
      <w:keepNext/>
      <w:keepLines/>
      <w:numPr>
        <w:ilvl w:val="7"/>
        <w:numId w:val="4"/>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9E09A1"/>
    <w:pPr>
      <w:keepNext/>
      <w:keepLines/>
      <w:numPr>
        <w:ilvl w:val="8"/>
        <w:numId w:val="4"/>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aliases w:val="cap,3GPP Caption Table,Caption Char1 Char,cap Char Char1,Caption Char Char1 Char,cap Char2,Ca,条目,cap Char Char Char Char Char Char Char,Caption Char2,Caption Char Char Char,Caption Char Char1,fig and tbl,fighead2,Table Caption,fighead21"/>
    <w:basedOn w:val="a"/>
    <w:next w:val="a"/>
    <w:link w:val="Char1"/>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7528"/>
    <w:pPr>
      <w:autoSpaceDE/>
      <w:autoSpaceDN/>
      <w:adjustRightInd/>
      <w:snapToGrid/>
    </w:pPr>
    <w:rPr>
      <w:rFonts w:eastAsia="MS Mincho"/>
      <w:sz w:val="20"/>
      <w:szCs w:val="24"/>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4"/>
    <w:uiPriority w:val="99"/>
    <w:semiHidden/>
    <w:unhideWhenUsed/>
    <w:rsid w:val="006346FA"/>
    <w:pPr>
      <w:spacing w:after="0"/>
    </w:pPr>
    <w:rPr>
      <w:rFonts w:ascii="Segoe UI" w:hAnsi="Segoe UI" w:cs="Segoe UI"/>
      <w:sz w:val="18"/>
      <w:szCs w:val="18"/>
    </w:rPr>
  </w:style>
  <w:style w:type="character" w:customStyle="1" w:styleId="Char4">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qFormat/>
    <w:rsid w:val="005E084D"/>
    <w:rPr>
      <w:sz w:val="16"/>
      <w:szCs w:val="16"/>
    </w:rPr>
  </w:style>
  <w:style w:type="paragraph" w:styleId="ac">
    <w:name w:val="annotation text"/>
    <w:basedOn w:val="a"/>
    <w:link w:val="Char5"/>
    <w:uiPriority w:val="99"/>
    <w:unhideWhenUsed/>
    <w:qFormat/>
    <w:rsid w:val="005E084D"/>
    <w:rPr>
      <w:sz w:val="20"/>
      <w:szCs w:val="20"/>
    </w:rPr>
  </w:style>
  <w:style w:type="character" w:customStyle="1" w:styleId="Char5">
    <w:name w:val="批注文字 Char"/>
    <w:basedOn w:val="a0"/>
    <w:link w:val="ac"/>
    <w:uiPriority w:val="99"/>
    <w:qFormat/>
    <w:rsid w:val="005E084D"/>
    <w:rPr>
      <w:rFonts w:ascii="Times New Roman" w:hAnsi="Times New Roman" w:cs="Times New Roman"/>
      <w:kern w:val="0"/>
      <w:sz w:val="20"/>
      <w:szCs w:val="20"/>
      <w:lang w:eastAsia="en-US"/>
    </w:rPr>
  </w:style>
  <w:style w:type="paragraph" w:styleId="ad">
    <w:name w:val="annotation subject"/>
    <w:basedOn w:val="ac"/>
    <w:next w:val="ac"/>
    <w:link w:val="Char6"/>
    <w:uiPriority w:val="99"/>
    <w:semiHidden/>
    <w:unhideWhenUsed/>
    <w:rsid w:val="005E084D"/>
    <w:rPr>
      <w:b/>
      <w:bCs/>
    </w:rPr>
  </w:style>
  <w:style w:type="character" w:customStyle="1" w:styleId="Char6">
    <w:name w:val="批注主题 Char"/>
    <w:basedOn w:val="Char5"/>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1"/>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9E09A1"/>
    <w:rPr>
      <w:rFonts w:ascii="Times New Roman" w:hAnsi="Times New Roman" w:cs="Times New Roman"/>
      <w:b/>
      <w:bCs/>
      <w:kern w:val="0"/>
      <w:sz w:val="24"/>
      <w:szCs w:val="32"/>
      <w:lang w:eastAsia="en-US"/>
    </w:rPr>
  </w:style>
  <w:style w:type="paragraph" w:customStyle="1" w:styleId="bullet1">
    <w:name w:val="bullet1"/>
    <w:basedOn w:val="a"/>
    <w:link w:val="bullet1Char"/>
    <w:qFormat/>
    <w:rsid w:val="00AF54F6"/>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character" w:customStyle="1" w:styleId="5Char">
    <w:name w:val="标题 5 Char"/>
    <w:basedOn w:val="a0"/>
    <w:link w:val="5"/>
    <w:uiPriority w:val="9"/>
    <w:rsid w:val="00293264"/>
    <w:rPr>
      <w:rFonts w:ascii="Times New Roman" w:hAnsi="Times New Roman" w:cs="Times New Roman"/>
      <w:b/>
      <w:bCs/>
      <w:kern w:val="0"/>
      <w:sz w:val="28"/>
      <w:szCs w:val="28"/>
      <w:lang w:eastAsia="en-US"/>
    </w:rPr>
  </w:style>
  <w:style w:type="character" w:customStyle="1" w:styleId="6Char">
    <w:name w:val="标题 6 Char"/>
    <w:basedOn w:val="a0"/>
    <w:link w:val="6"/>
    <w:uiPriority w:val="9"/>
    <w:rsid w:val="00293264"/>
    <w:rPr>
      <w:rFonts w:asciiTheme="majorHAnsi" w:eastAsiaTheme="majorEastAsia" w:hAnsiTheme="majorHAnsi" w:cstheme="majorBidi"/>
      <w:b/>
      <w:bCs/>
      <w:kern w:val="0"/>
      <w:sz w:val="24"/>
      <w:szCs w:val="24"/>
      <w:lang w:eastAsia="en-US"/>
    </w:rPr>
  </w:style>
  <w:style w:type="character" w:customStyle="1" w:styleId="7Char">
    <w:name w:val="标题 7 Char"/>
    <w:basedOn w:val="a0"/>
    <w:link w:val="7"/>
    <w:uiPriority w:val="9"/>
    <w:semiHidden/>
    <w:rsid w:val="009E09A1"/>
    <w:rPr>
      <w:rFonts w:ascii="Times New Roman" w:hAnsi="Times New Roman" w:cs="Times New Roman"/>
      <w:b/>
      <w:bCs/>
      <w:kern w:val="0"/>
      <w:sz w:val="24"/>
      <w:szCs w:val="24"/>
      <w:lang w:eastAsia="en-US"/>
    </w:rPr>
  </w:style>
  <w:style w:type="character" w:customStyle="1" w:styleId="8Char">
    <w:name w:val="标题 8 Char"/>
    <w:basedOn w:val="a0"/>
    <w:link w:val="8"/>
    <w:uiPriority w:val="9"/>
    <w:semiHidden/>
    <w:rsid w:val="009E09A1"/>
    <w:rPr>
      <w:rFonts w:asciiTheme="majorHAnsi" w:eastAsiaTheme="majorEastAsia" w:hAnsiTheme="majorHAnsi" w:cstheme="majorBidi"/>
      <w:kern w:val="0"/>
      <w:sz w:val="24"/>
      <w:szCs w:val="24"/>
      <w:lang w:eastAsia="en-US"/>
    </w:rPr>
  </w:style>
  <w:style w:type="character" w:customStyle="1" w:styleId="9Char">
    <w:name w:val="标题 9 Char"/>
    <w:basedOn w:val="a0"/>
    <w:link w:val="9"/>
    <w:uiPriority w:val="9"/>
    <w:semiHidden/>
    <w:rsid w:val="009E09A1"/>
    <w:rPr>
      <w:rFonts w:asciiTheme="majorHAnsi" w:eastAsiaTheme="majorEastAsia" w:hAnsiTheme="majorHAnsi" w:cstheme="majorBidi"/>
      <w:kern w:val="0"/>
      <w:szCs w:val="21"/>
      <w:lang w:eastAsia="en-US"/>
    </w:rPr>
  </w:style>
  <w:style w:type="paragraph" w:customStyle="1" w:styleId="3GPPText">
    <w:name w:val="3GPP Text"/>
    <w:basedOn w:val="a"/>
    <w:link w:val="3GPPTextChar"/>
    <w:qFormat/>
    <w:rsid w:val="005A01E9"/>
    <w:pPr>
      <w:overflowPunct w:val="0"/>
      <w:snapToGrid/>
      <w:spacing w:before="120"/>
      <w:textAlignment w:val="baseline"/>
    </w:pPr>
    <w:rPr>
      <w:rFonts w:eastAsia="宋体"/>
      <w:szCs w:val="20"/>
    </w:rPr>
  </w:style>
  <w:style w:type="character" w:customStyle="1" w:styleId="3GPPTextChar">
    <w:name w:val="3GPP Text Char"/>
    <w:link w:val="3GPPText"/>
    <w:rsid w:val="005A01E9"/>
    <w:rPr>
      <w:rFonts w:ascii="Times New Roman" w:eastAsia="宋体" w:hAnsi="Times New Roman" w:cs="Times New Roman"/>
      <w:kern w:val="0"/>
      <w:sz w:val="22"/>
      <w:szCs w:val="20"/>
      <w:lang w:eastAsia="en-US"/>
    </w:rPr>
  </w:style>
  <w:style w:type="character" w:customStyle="1" w:styleId="Char1">
    <w:name w:val="题注 Char"/>
    <w:aliases w:val="cap Char,3GPP Caption Table Char,Caption Char1 Char Char,cap Char Char1 Char,Caption Char Char1 Char Char,cap Char2 Char,Ca Char,条目 Char,cap Char Char Char Char Char Char Char Char,Caption Char2 Char,Caption Char Char Char Char,fig and tbl Char"/>
    <w:link w:val="a5"/>
    <w:rsid w:val="00A07E9C"/>
    <w:rPr>
      <w:rFonts w:ascii="Arial" w:eastAsia="Times New Roman" w:hAnsi="Arial" w:cs="Times New Roman"/>
      <w:b/>
      <w:bCs/>
      <w:kern w:val="0"/>
      <w:sz w:val="20"/>
      <w:szCs w:val="20"/>
      <w:lang w:val="en-GB"/>
    </w:rPr>
  </w:style>
  <w:style w:type="paragraph" w:styleId="af0">
    <w:name w:val="Revision"/>
    <w:hidden/>
    <w:uiPriority w:val="99"/>
    <w:semiHidden/>
    <w:rsid w:val="00B87BAD"/>
    <w:rPr>
      <w:rFonts w:ascii="Times New Roman" w:hAnsi="Times New Roman" w:cs="Times New Roman"/>
      <w:kern w:val="0"/>
      <w:sz w:val="22"/>
      <w:lang w:eastAsia="en-US"/>
    </w:rPr>
  </w:style>
  <w:style w:type="character" w:customStyle="1" w:styleId="tlid-translation">
    <w:name w:val="tlid-translation"/>
    <w:basedOn w:val="a0"/>
    <w:rsid w:val="006D194C"/>
  </w:style>
  <w:style w:type="paragraph" w:customStyle="1" w:styleId="3GPPH3">
    <w:name w:val="3GPP H3"/>
    <w:basedOn w:val="3"/>
    <w:next w:val="3GPPText"/>
    <w:link w:val="3GPPH3Char"/>
    <w:qFormat/>
    <w:rsid w:val="006A75EC"/>
    <w:pPr>
      <w:numPr>
        <w:numId w:val="0"/>
      </w:numPr>
      <w:overflowPunct w:val="0"/>
      <w:snapToGrid/>
      <w:ind w:left="709" w:hanging="709"/>
      <w:jc w:val="left"/>
      <w:textAlignment w:val="baseline"/>
    </w:pPr>
    <w:rPr>
      <w:rFonts w:ascii="Arial" w:eastAsia="宋体" w:hAnsi="Arial"/>
      <w:b w:val="0"/>
      <w:bCs w:val="0"/>
      <w:sz w:val="28"/>
      <w:szCs w:val="20"/>
      <w:lang w:val="en-GB"/>
    </w:rPr>
  </w:style>
  <w:style w:type="character" w:customStyle="1" w:styleId="3GPPH3Char">
    <w:name w:val="3GPP H3 Char"/>
    <w:link w:val="3GPPH3"/>
    <w:rsid w:val="006A75EC"/>
    <w:rPr>
      <w:rFonts w:ascii="Arial" w:eastAsia="宋体" w:hAnsi="Arial" w:cs="Times New Roman"/>
      <w:kern w:val="0"/>
      <w:sz w:val="28"/>
      <w:szCs w:val="20"/>
      <w:lang w:val="en-GB" w:eastAsia="en-US"/>
    </w:rPr>
  </w:style>
  <w:style w:type="paragraph" w:styleId="af1">
    <w:name w:val="Normal (Web)"/>
    <w:basedOn w:val="a"/>
    <w:uiPriority w:val="99"/>
    <w:semiHidden/>
    <w:unhideWhenUsed/>
    <w:rsid w:val="00324E6B"/>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126777083">
      <w:bodyDiv w:val="1"/>
      <w:marLeft w:val="0"/>
      <w:marRight w:val="0"/>
      <w:marTop w:val="0"/>
      <w:marBottom w:val="0"/>
      <w:divBdr>
        <w:top w:val="none" w:sz="0" w:space="0" w:color="auto"/>
        <w:left w:val="none" w:sz="0" w:space="0" w:color="auto"/>
        <w:bottom w:val="none" w:sz="0" w:space="0" w:color="auto"/>
        <w:right w:val="none" w:sz="0" w:space="0" w:color="auto"/>
      </w:divBdr>
    </w:div>
    <w:div w:id="235628528">
      <w:bodyDiv w:val="1"/>
      <w:marLeft w:val="0"/>
      <w:marRight w:val="0"/>
      <w:marTop w:val="0"/>
      <w:marBottom w:val="0"/>
      <w:divBdr>
        <w:top w:val="none" w:sz="0" w:space="0" w:color="auto"/>
        <w:left w:val="none" w:sz="0" w:space="0" w:color="auto"/>
        <w:bottom w:val="none" w:sz="0" w:space="0" w:color="auto"/>
        <w:right w:val="none" w:sz="0" w:space="0" w:color="auto"/>
      </w:divBdr>
    </w:div>
    <w:div w:id="457840251">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13543364">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14093937">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9619999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005940887">
      <w:bodyDiv w:val="1"/>
      <w:marLeft w:val="0"/>
      <w:marRight w:val="0"/>
      <w:marTop w:val="0"/>
      <w:marBottom w:val="0"/>
      <w:divBdr>
        <w:top w:val="none" w:sz="0" w:space="0" w:color="auto"/>
        <w:left w:val="none" w:sz="0" w:space="0" w:color="auto"/>
        <w:bottom w:val="none" w:sz="0" w:space="0" w:color="auto"/>
        <w:right w:val="none" w:sz="0" w:space="0" w:color="auto"/>
      </w:divBdr>
      <w:divsChild>
        <w:div w:id="493647085">
          <w:marLeft w:val="1166"/>
          <w:marRight w:val="0"/>
          <w:marTop w:val="0"/>
          <w:marBottom w:val="160"/>
          <w:divBdr>
            <w:top w:val="none" w:sz="0" w:space="0" w:color="auto"/>
            <w:left w:val="none" w:sz="0" w:space="0" w:color="auto"/>
            <w:bottom w:val="none" w:sz="0" w:space="0" w:color="auto"/>
            <w:right w:val="none" w:sz="0" w:space="0" w:color="auto"/>
          </w:divBdr>
        </w:div>
        <w:div w:id="766195123">
          <w:marLeft w:val="547"/>
          <w:marRight w:val="0"/>
          <w:marTop w:val="0"/>
          <w:marBottom w:val="160"/>
          <w:divBdr>
            <w:top w:val="none" w:sz="0" w:space="0" w:color="auto"/>
            <w:left w:val="none" w:sz="0" w:space="0" w:color="auto"/>
            <w:bottom w:val="none" w:sz="0" w:space="0" w:color="auto"/>
            <w:right w:val="none" w:sz="0" w:space="0" w:color="auto"/>
          </w:divBdr>
        </w:div>
        <w:div w:id="1450469752">
          <w:marLeft w:val="547"/>
          <w:marRight w:val="0"/>
          <w:marTop w:val="0"/>
          <w:marBottom w:val="160"/>
          <w:divBdr>
            <w:top w:val="none" w:sz="0" w:space="0" w:color="auto"/>
            <w:left w:val="none" w:sz="0" w:space="0" w:color="auto"/>
            <w:bottom w:val="none" w:sz="0" w:space="0" w:color="auto"/>
            <w:right w:val="none" w:sz="0" w:space="0" w:color="auto"/>
          </w:divBdr>
        </w:div>
        <w:div w:id="1664433942">
          <w:marLeft w:val="1166"/>
          <w:marRight w:val="0"/>
          <w:marTop w:val="0"/>
          <w:marBottom w:val="160"/>
          <w:divBdr>
            <w:top w:val="none" w:sz="0" w:space="0" w:color="auto"/>
            <w:left w:val="none" w:sz="0" w:space="0" w:color="auto"/>
            <w:bottom w:val="none" w:sz="0" w:space="0" w:color="auto"/>
            <w:right w:val="none" w:sz="0" w:space="0" w:color="auto"/>
          </w:divBdr>
        </w:div>
      </w:divsChild>
    </w:div>
    <w:div w:id="1030691073">
      <w:bodyDiv w:val="1"/>
      <w:marLeft w:val="0"/>
      <w:marRight w:val="0"/>
      <w:marTop w:val="0"/>
      <w:marBottom w:val="0"/>
      <w:divBdr>
        <w:top w:val="none" w:sz="0" w:space="0" w:color="auto"/>
        <w:left w:val="none" w:sz="0" w:space="0" w:color="auto"/>
        <w:bottom w:val="none" w:sz="0" w:space="0" w:color="auto"/>
        <w:right w:val="none" w:sz="0" w:space="0" w:color="auto"/>
      </w:divBdr>
      <w:divsChild>
        <w:div w:id="1080563270">
          <w:marLeft w:val="1166"/>
          <w:marRight w:val="0"/>
          <w:marTop w:val="0"/>
          <w:marBottom w:val="160"/>
          <w:divBdr>
            <w:top w:val="none" w:sz="0" w:space="0" w:color="auto"/>
            <w:left w:val="none" w:sz="0" w:space="0" w:color="auto"/>
            <w:bottom w:val="none" w:sz="0" w:space="0" w:color="auto"/>
            <w:right w:val="none" w:sz="0" w:space="0" w:color="auto"/>
          </w:divBdr>
        </w:div>
        <w:div w:id="1237938492">
          <w:marLeft w:val="1166"/>
          <w:marRight w:val="0"/>
          <w:marTop w:val="0"/>
          <w:marBottom w:val="160"/>
          <w:divBdr>
            <w:top w:val="none" w:sz="0" w:space="0" w:color="auto"/>
            <w:left w:val="none" w:sz="0" w:space="0" w:color="auto"/>
            <w:bottom w:val="none" w:sz="0" w:space="0" w:color="auto"/>
            <w:right w:val="none" w:sz="0" w:space="0" w:color="auto"/>
          </w:divBdr>
        </w:div>
        <w:div w:id="1417243766">
          <w:marLeft w:val="547"/>
          <w:marRight w:val="0"/>
          <w:marTop w:val="0"/>
          <w:marBottom w:val="160"/>
          <w:divBdr>
            <w:top w:val="none" w:sz="0" w:space="0" w:color="auto"/>
            <w:left w:val="none" w:sz="0" w:space="0" w:color="auto"/>
            <w:bottom w:val="none" w:sz="0" w:space="0" w:color="auto"/>
            <w:right w:val="none" w:sz="0" w:space="0" w:color="auto"/>
          </w:divBdr>
        </w:div>
        <w:div w:id="1636331746">
          <w:marLeft w:val="547"/>
          <w:marRight w:val="0"/>
          <w:marTop w:val="0"/>
          <w:marBottom w:val="16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6565250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44630406">
      <w:bodyDiv w:val="1"/>
      <w:marLeft w:val="0"/>
      <w:marRight w:val="0"/>
      <w:marTop w:val="0"/>
      <w:marBottom w:val="0"/>
      <w:divBdr>
        <w:top w:val="none" w:sz="0" w:space="0" w:color="auto"/>
        <w:left w:val="none" w:sz="0" w:space="0" w:color="auto"/>
        <w:bottom w:val="none" w:sz="0" w:space="0" w:color="auto"/>
        <w:right w:val="none" w:sz="0" w:space="0" w:color="auto"/>
      </w:divBdr>
    </w:div>
    <w:div w:id="1566456349">
      <w:bodyDiv w:val="1"/>
      <w:marLeft w:val="0"/>
      <w:marRight w:val="0"/>
      <w:marTop w:val="0"/>
      <w:marBottom w:val="0"/>
      <w:divBdr>
        <w:top w:val="none" w:sz="0" w:space="0" w:color="auto"/>
        <w:left w:val="none" w:sz="0" w:space="0" w:color="auto"/>
        <w:bottom w:val="none" w:sz="0" w:space="0" w:color="auto"/>
        <w:right w:val="none" w:sz="0" w:space="0" w:color="auto"/>
      </w:divBdr>
    </w:div>
    <w:div w:id="1567838685">
      <w:bodyDiv w:val="1"/>
      <w:marLeft w:val="0"/>
      <w:marRight w:val="0"/>
      <w:marTop w:val="0"/>
      <w:marBottom w:val="0"/>
      <w:divBdr>
        <w:top w:val="none" w:sz="0" w:space="0" w:color="auto"/>
        <w:left w:val="none" w:sz="0" w:space="0" w:color="auto"/>
        <w:bottom w:val="none" w:sz="0" w:space="0" w:color="auto"/>
        <w:right w:val="none" w:sz="0" w:space="0" w:color="auto"/>
      </w:divBdr>
    </w:div>
    <w:div w:id="1574272328">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sChild>
        <w:div w:id="396130061">
          <w:marLeft w:val="1166"/>
          <w:marRight w:val="0"/>
          <w:marTop w:val="0"/>
          <w:marBottom w:val="160"/>
          <w:divBdr>
            <w:top w:val="none" w:sz="0" w:space="0" w:color="auto"/>
            <w:left w:val="none" w:sz="0" w:space="0" w:color="auto"/>
            <w:bottom w:val="none" w:sz="0" w:space="0" w:color="auto"/>
            <w:right w:val="none" w:sz="0" w:space="0" w:color="auto"/>
          </w:divBdr>
        </w:div>
        <w:div w:id="696393802">
          <w:marLeft w:val="547"/>
          <w:marRight w:val="0"/>
          <w:marTop w:val="0"/>
          <w:marBottom w:val="160"/>
          <w:divBdr>
            <w:top w:val="none" w:sz="0" w:space="0" w:color="auto"/>
            <w:left w:val="none" w:sz="0" w:space="0" w:color="auto"/>
            <w:bottom w:val="none" w:sz="0" w:space="0" w:color="auto"/>
            <w:right w:val="none" w:sz="0" w:space="0" w:color="auto"/>
          </w:divBdr>
        </w:div>
        <w:div w:id="934634738">
          <w:marLeft w:val="547"/>
          <w:marRight w:val="0"/>
          <w:marTop w:val="0"/>
          <w:marBottom w:val="160"/>
          <w:divBdr>
            <w:top w:val="none" w:sz="0" w:space="0" w:color="auto"/>
            <w:left w:val="none" w:sz="0" w:space="0" w:color="auto"/>
            <w:bottom w:val="none" w:sz="0" w:space="0" w:color="auto"/>
            <w:right w:val="none" w:sz="0" w:space="0" w:color="auto"/>
          </w:divBdr>
        </w:div>
        <w:div w:id="2080520381">
          <w:marLeft w:val="1166"/>
          <w:marRight w:val="0"/>
          <w:marTop w:val="0"/>
          <w:marBottom w:val="16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3/Docs/RP-19076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04465-0C08-4D6A-8A6D-611EE3D4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1903</Words>
  <Characters>10849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12727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Zou, Reine (邹蕾)</cp:lastModifiedBy>
  <cp:revision>12</cp:revision>
  <dcterms:created xsi:type="dcterms:W3CDTF">2019-11-08T03:06:00Z</dcterms:created>
  <dcterms:modified xsi:type="dcterms:W3CDTF">2019-11-08T05:49:00Z</dcterms:modified>
</cp:coreProperties>
</file>